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DIALYSIS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TRANSPLANT    </w:t>
      </w:r>
      <w:r>
        <w:t xml:space="preserve">   SLEEP    </w:t>
      </w:r>
      <w:r>
        <w:t xml:space="preserve">   COMFORT    </w:t>
      </w:r>
      <w:r>
        <w:t xml:space="preserve">   GENTLE    </w:t>
      </w:r>
      <w:r>
        <w:t xml:space="preserve">   WORK    </w:t>
      </w:r>
      <w:r>
        <w:t xml:space="preserve">   TRAVEL    </w:t>
      </w:r>
      <w:r>
        <w:t xml:space="preserve">   HOME    </w:t>
      </w:r>
      <w:r>
        <w:t xml:space="preserve">   ENERGY    </w:t>
      </w:r>
      <w:r>
        <w:t xml:space="preserve">   FLEXIBLE    </w:t>
      </w:r>
      <w:r>
        <w:t xml:space="preserve">   FREEDOM    </w:t>
      </w:r>
      <w:r>
        <w:t xml:space="preserve">   HEMODIALYSIS    </w:t>
      </w:r>
      <w:r>
        <w:t xml:space="preserve">   PERITONEAL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DIALYSIS</dc:title>
  <dcterms:created xsi:type="dcterms:W3CDTF">2021-10-11T09:10:44Z</dcterms:created>
  <dcterms:modified xsi:type="dcterms:W3CDTF">2021-10-11T09:10:44Z</dcterms:modified>
</cp:coreProperties>
</file>