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HPV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EIGHTEEN    </w:t>
      </w:r>
      <w:r>
        <w:t xml:space="preserve">   SIXTEEN    </w:t>
      </w:r>
      <w:r>
        <w:t xml:space="preserve">   VACCINE    </w:t>
      </w:r>
      <w:r>
        <w:t xml:space="preserve">   LOW RISK    </w:t>
      </w:r>
      <w:r>
        <w:t xml:space="preserve">   CERVICAL CANCER    </w:t>
      </w:r>
      <w:r>
        <w:t xml:space="preserve">   VIRUS    </w:t>
      </w:r>
      <w:r>
        <w:t xml:space="preserve">   TMA    </w:t>
      </w:r>
      <w:r>
        <w:t xml:space="preserve">   PCR    </w:t>
      </w:r>
      <w:r>
        <w:t xml:space="preserve">   GENITAL WARTS    </w:t>
      </w:r>
      <w:r>
        <w:t xml:space="preserve">   GENOTYPE    </w:t>
      </w:r>
      <w:r>
        <w:t xml:space="preserve">   HYBRID CAPTURE    </w:t>
      </w:r>
      <w:r>
        <w:t xml:space="preserve">   HPV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HPV</dc:title>
  <dcterms:created xsi:type="dcterms:W3CDTF">2021-10-11T09:20:44Z</dcterms:created>
  <dcterms:modified xsi:type="dcterms:W3CDTF">2021-10-11T09:20:44Z</dcterms:modified>
</cp:coreProperties>
</file>