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HUMIRA-DILANTIN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VERELAN    </w:t>
      </w:r>
      <w:r>
        <w:t xml:space="preserve">   COGENTIN    </w:t>
      </w:r>
      <w:r>
        <w:t xml:space="preserve">   CHANTIX    </w:t>
      </w:r>
      <w:r>
        <w:t xml:space="preserve">   DILANTIN    </w:t>
      </w:r>
      <w:r>
        <w:t xml:space="preserve">   LOTRIMIN    </w:t>
      </w:r>
      <w:r>
        <w:t xml:space="preserve">   BACTROBAN    </w:t>
      </w:r>
      <w:r>
        <w:t xml:space="preserve">   INDERAL    </w:t>
      </w:r>
      <w:r>
        <w:t xml:space="preserve">   GABLOFEN    </w:t>
      </w:r>
      <w:r>
        <w:t xml:space="preserve">   HUMIRA    </w:t>
      </w:r>
      <w:r>
        <w:t xml:space="preserve">   APRESOLINE    </w:t>
      </w:r>
      <w:r>
        <w:t xml:space="preserve">   VERAPAMIL    </w:t>
      </w:r>
      <w:r>
        <w:t xml:space="preserve">   CLOTRIMAZOLE    </w:t>
      </w:r>
      <w:r>
        <w:t xml:space="preserve">   HYDRALAZINE    </w:t>
      </w:r>
      <w:r>
        <w:t xml:space="preserve">   MUPIROCIN    </w:t>
      </w:r>
      <w:r>
        <w:t xml:space="preserve">   VARENICLINE    </w:t>
      </w:r>
      <w:r>
        <w:t xml:space="preserve">   BENZOTROPINE    </w:t>
      </w:r>
      <w:r>
        <w:t xml:space="preserve">   PHENYTOIN    </w:t>
      </w:r>
      <w:r>
        <w:t xml:space="preserve">   BACLOFEN    </w:t>
      </w:r>
      <w:r>
        <w:t xml:space="preserve">   PROPRANOLOL    </w:t>
      </w:r>
      <w:r>
        <w:t xml:space="preserve">   ADALIMUMAB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HUMIRA-DILANTIN</dc:title>
  <dcterms:created xsi:type="dcterms:W3CDTF">2021-10-11T09:24:12Z</dcterms:created>
  <dcterms:modified xsi:type="dcterms:W3CDTF">2021-10-11T09:24:12Z</dcterms:modified>
</cp:coreProperties>
</file>