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Habit 1--Be Proactive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bored    </w:t>
      </w:r>
      <w:r>
        <w:t xml:space="preserve">   Sammy Squirrel    </w:t>
      </w:r>
      <w:r>
        <w:t xml:space="preserve">   moods    </w:t>
      </w:r>
      <w:r>
        <w:t xml:space="preserve">   attitudes    </w:t>
      </w:r>
      <w:r>
        <w:t xml:space="preserve">   actions    </w:t>
      </w:r>
      <w:r>
        <w:t xml:space="preserve">   choose    </w:t>
      </w:r>
      <w:r>
        <w:t xml:space="preserve">   initiative    </w:t>
      </w:r>
      <w:r>
        <w:t xml:space="preserve">   blame    </w:t>
      </w:r>
      <w:r>
        <w:t xml:space="preserve">   happiness    </w:t>
      </w:r>
      <w:r>
        <w:t xml:space="preserve">   responsibility    </w:t>
      </w:r>
      <w:r>
        <w:t xml:space="preserve">   in charge    </w:t>
      </w:r>
      <w:r>
        <w:t xml:space="preserve">   proactive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 1--Be Proactive</dc:title>
  <dcterms:created xsi:type="dcterms:W3CDTF">2021-10-11T08:28:30Z</dcterms:created>
  <dcterms:modified xsi:type="dcterms:W3CDTF">2021-10-11T08:28:30Z</dcterms:modified>
</cp:coreProperties>
</file>