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biosphere    </w:t>
      </w:r>
      <w:r>
        <w:t xml:space="preserve">   interdependent    </w:t>
      </w:r>
      <w:r>
        <w:t xml:space="preserve">   Symbiosis    </w:t>
      </w:r>
      <w:r>
        <w:t xml:space="preserve">   Nocturnal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producer    </w:t>
      </w:r>
      <w:r>
        <w:t xml:space="preserve">   scavenger    </w:t>
      </w:r>
      <w:r>
        <w:t xml:space="preserve">   ecosystem    </w:t>
      </w:r>
      <w:r>
        <w:t xml:space="preserve">   consumers    </w:t>
      </w:r>
      <w:r>
        <w:t xml:space="preserve">   chains    </w:t>
      </w:r>
      <w:r>
        <w:t xml:space="preserve">   decomposer    </w:t>
      </w:r>
      <w:r>
        <w:t xml:space="preserve">   Environment    </w:t>
      </w:r>
      <w:r>
        <w:t xml:space="preserve">   Habitat    </w:t>
      </w:r>
      <w:r>
        <w:t xml:space="preserve">   Adaptations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Ecosystems</dc:title>
  <dcterms:created xsi:type="dcterms:W3CDTF">2021-10-11T08:28:08Z</dcterms:created>
  <dcterms:modified xsi:type="dcterms:W3CDTF">2021-10-11T08:28:08Z</dcterms:modified>
</cp:coreProperties>
</file>