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Cutting Terms</w:t>
      </w:r>
    </w:p>
    <w:p>
      <w:pPr>
        <w:pStyle w:val="Questions"/>
      </w:pPr>
      <w:r>
        <w:t xml:space="preserve">1. NLEEDIGUI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ORNHTIOAZL NEIL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VLTERAIC INEL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EROZ EEGERD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ONGL YELSAR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NFIRUOM TUC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GDAOLNAI NEIL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GNUCTIT SSHREA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LAL ESROPUP OMCB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OIICETNSGN ICPLS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TLAVNIRGE DEUIG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OTITANYSRA DGIEU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XPAE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TPRLEIAA IRDGE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ITCCAIOLP NBEO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ETEXUTR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RZAOR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NHINIGTN ASHESR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COOUTTSINLNA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INGCTUT ENIL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Guideline    </w:t>
      </w:r>
      <w:r>
        <w:t xml:space="preserve">   Horizontal line    </w:t>
      </w:r>
      <w:r>
        <w:t xml:space="preserve">   Vertical Line    </w:t>
      </w:r>
      <w:r>
        <w:t xml:space="preserve">   Zero degree    </w:t>
      </w:r>
      <w:r>
        <w:t xml:space="preserve">   Long Layers    </w:t>
      </w:r>
      <w:r>
        <w:t xml:space="preserve">   Uniform Cut    </w:t>
      </w:r>
      <w:r>
        <w:t xml:space="preserve">   Diagonal Line    </w:t>
      </w:r>
      <w:r>
        <w:t xml:space="preserve">   Cutting Shears    </w:t>
      </w:r>
      <w:r>
        <w:t xml:space="preserve">   All Purpose Comb    </w:t>
      </w:r>
      <w:r>
        <w:t xml:space="preserve">   Sectioning Clips    </w:t>
      </w:r>
      <w:r>
        <w:t xml:space="preserve">   Traveling Guide    </w:t>
      </w:r>
      <w:r>
        <w:t xml:space="preserve">   Stationary Guide    </w:t>
      </w:r>
      <w:r>
        <w:t xml:space="preserve">   Apex    </w:t>
      </w:r>
      <w:r>
        <w:t xml:space="preserve">   Parietal Ridge    </w:t>
      </w:r>
      <w:r>
        <w:t xml:space="preserve">   Occipital Bone    </w:t>
      </w:r>
      <w:r>
        <w:t xml:space="preserve">   Texture     </w:t>
      </w:r>
      <w:r>
        <w:t xml:space="preserve">   Razor    </w:t>
      </w:r>
      <w:r>
        <w:t xml:space="preserve">   Thinning Shears    </w:t>
      </w:r>
      <w:r>
        <w:t xml:space="preserve">   consultation    </w:t>
      </w:r>
      <w:r>
        <w:t xml:space="preserve">   Cutting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Cutting Terms</dc:title>
  <dcterms:created xsi:type="dcterms:W3CDTF">2021-10-11T08:29:31Z</dcterms:created>
  <dcterms:modified xsi:type="dcterms:W3CDTF">2021-10-11T08:29:31Z</dcterms:modified>
</cp:coreProperties>
</file>