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Haldol Decanoate Side Effects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Blurred Vision    </w:t>
      </w:r>
      <w:r>
        <w:t xml:space="preserve">   Constipation    </w:t>
      </w:r>
      <w:r>
        <w:t xml:space="preserve">   Dry Mouth    </w:t>
      </w:r>
      <w:r>
        <w:t xml:space="preserve">   Weight Gain    </w:t>
      </w:r>
      <w:r>
        <w:t xml:space="preserve">   Anxiety    </w:t>
      </w:r>
      <w:r>
        <w:t xml:space="preserve">   Headache    </w:t>
      </w:r>
      <w:r>
        <w:t xml:space="preserve">   Trouble Sleeping    </w:t>
      </w:r>
      <w:r>
        <w:t xml:space="preserve">   Difficulty Urinating    </w:t>
      </w:r>
      <w:r>
        <w:t xml:space="preserve">   Drowsiness    </w:t>
      </w:r>
      <w:r>
        <w:t xml:space="preserve">   Dizziness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Haldol Decanoate Side Effects</dc:title>
  <dcterms:created xsi:type="dcterms:W3CDTF">2021-10-11T08:29:37Z</dcterms:created>
  <dcterms:modified xsi:type="dcterms:W3CDTF">2021-10-11T08:29:37Z</dcterms:modified>
</cp:coreProperties>
</file>