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Hand Hygiene in the OR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Adhering to proper hand hygiene is the ________ step in reducing health care–associated infections.</w:t>
            </w:r>
          </w:p>
          <w:p>
            <w:pPr>
              <w:keepLines/>
              <w:pStyle w:val="CluesTiny"/>
            </w:pPr>
            <w:r>
              <w:rPr>
                <w:b w:val="true"/>
                <w:bCs w:val="true"/>
              </w:rPr>
              <w:t xml:space="preserve">4. </w:t>
            </w:r>
            <w:r>
              <w:t xml:space="preserve">_________ ____________  must be performed before placing gloves on and after glove removal.</w:t>
            </w:r>
          </w:p>
          <w:p>
            <w:pPr>
              <w:keepLines/>
              <w:pStyle w:val="CluesTiny"/>
            </w:pPr>
            <w:r>
              <w:rPr>
                <w:b w:val="true"/>
                <w:bCs w:val="true"/>
              </w:rPr>
              <w:t xml:space="preserve">5. </w:t>
            </w:r>
            <w:r>
              <w:t xml:space="preserve">_____________ ____________ include hand hygiene (hand washing with soap and water or use of an alcohol-based hand sanitizer) before and after patient contact and after contact with the immediate patient care environment, even if gloves are worn. </w:t>
            </w:r>
          </w:p>
          <w:p>
            <w:pPr>
              <w:keepLines/>
              <w:pStyle w:val="CluesTiny"/>
            </w:pPr>
            <w:r>
              <w:rPr>
                <w:b w:val="true"/>
                <w:bCs w:val="true"/>
              </w:rPr>
              <w:t xml:space="preserve">9. </w:t>
            </w:r>
            <w:r>
              <w:t xml:space="preserve">In the absence of visible soil, hands should be disinfected with an ___________-__________ hand rub product rather than washed with soap and water.</w:t>
            </w:r>
          </w:p>
          <w:p>
            <w:pPr>
              <w:keepLines/>
              <w:pStyle w:val="CluesTiny"/>
            </w:pPr>
            <w:r>
              <w:rPr>
                <w:b w:val="true"/>
                <w:bCs w:val="true"/>
              </w:rPr>
              <w:t xml:space="preserve">10. </w:t>
            </w:r>
            <w:r>
              <w:t xml:space="preserve">_________ are to be worn when hands may be contaminated with body fluids (blood, urine or non-intact skin).</w:t>
            </w:r>
          </w:p>
        </w:tc>
        <w:tc>
          <w:p>
            <w:pPr>
              <w:pStyle w:val="CluesTiny"/>
            </w:pPr>
            <w:r>
              <w:rPr>
                <w:b w:val="true"/>
                <w:bCs w:val="true"/>
              </w:rPr>
              <w:t xml:space="preserve">Down</w:t>
            </w:r>
          </w:p>
          <w:p>
            <w:pPr>
              <w:keepLines/>
              <w:pStyle w:val="CluesTiny"/>
            </w:pPr>
            <w:r>
              <w:rPr>
                <w:b w:val="true"/>
                <w:bCs w:val="true"/>
              </w:rPr>
              <w:t xml:space="preserve">1. </w:t>
            </w:r>
            <w:r>
              <w:t xml:space="preserve">_____________ fingernails should not be worn in the perioperative setting.</w:t>
            </w:r>
          </w:p>
          <w:p>
            <w:pPr>
              <w:keepLines/>
              <w:pStyle w:val="CluesTiny"/>
            </w:pPr>
            <w:r>
              <w:rPr>
                <w:b w:val="true"/>
                <w:bCs w:val="true"/>
              </w:rPr>
              <w:t xml:space="preserve">3. </w:t>
            </w:r>
            <w:r>
              <w:t xml:space="preserve">Many _______________ are transmitted on the hands of healthcare personnel and could be prevented by performing hand hygiene.</w:t>
            </w:r>
          </w:p>
          <w:p>
            <w:pPr>
              <w:keepLines/>
              <w:pStyle w:val="CluesTiny"/>
            </w:pPr>
            <w:r>
              <w:rPr>
                <w:b w:val="true"/>
                <w:bCs w:val="true"/>
              </w:rPr>
              <w:t xml:space="preserve">6. </w:t>
            </w:r>
            <w:r>
              <w:t xml:space="preserve">The transmission of ____________ is a major concern for perioperative personnel that can be addressed through proper hand hygiene and surgical hand antisepsis.</w:t>
            </w:r>
          </w:p>
          <w:p>
            <w:pPr>
              <w:keepLines/>
              <w:pStyle w:val="CluesTiny"/>
            </w:pPr>
            <w:r>
              <w:rPr>
                <w:b w:val="true"/>
                <w:bCs w:val="true"/>
              </w:rPr>
              <w:t xml:space="preserve">7. </w:t>
            </w:r>
            <w:r>
              <w:t xml:space="preserve">__________ members of the surgical scrub team will perform hand hygiene by washing their hands and forearms with soap and water at the start of their shift, prior to touching patient or patient care equipment or supplies.</w:t>
            </w:r>
          </w:p>
          <w:p>
            <w:pPr>
              <w:keepLines/>
              <w:pStyle w:val="CluesTiny"/>
            </w:pPr>
            <w:r>
              <w:rPr>
                <w:b w:val="true"/>
                <w:bCs w:val="true"/>
              </w:rPr>
              <w:t xml:space="preserve">8. </w:t>
            </w:r>
            <w:r>
              <w:t xml:space="preserve">Soap and water should be used __________ of an alcohol‐based hand rub when hands are visibly soiled.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 Hygiene in the OR</dc:title>
  <dcterms:created xsi:type="dcterms:W3CDTF">2021-10-11T08:34:47Z</dcterms:created>
  <dcterms:modified xsi:type="dcterms:W3CDTF">2021-10-11T08:34:47Z</dcterms:modified>
</cp:coreProperties>
</file>