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Hand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nail bag    </w:t>
      </w:r>
      <w:r>
        <w:t xml:space="preserve">   measure tape    </w:t>
      </w:r>
      <w:r>
        <w:t xml:space="preserve">   cats paw    </w:t>
      </w:r>
      <w:r>
        <w:t xml:space="preserve">   carpenter pencil    </w:t>
      </w:r>
      <w:r>
        <w:t xml:space="preserve">   safety glass    </w:t>
      </w:r>
      <w:r>
        <w:t xml:space="preserve">   hand saw    </w:t>
      </w:r>
      <w:r>
        <w:t xml:space="preserve">   chalk line    </w:t>
      </w:r>
      <w:r>
        <w:t xml:space="preserve">   plumb bob    </w:t>
      </w:r>
      <w:r>
        <w:t xml:space="preserve">   speed square    </w:t>
      </w:r>
      <w:r>
        <w:t xml:space="preserve">   hammers    </w:t>
      </w:r>
      <w:r>
        <w:t xml:space="preserve">   building level    </w:t>
      </w:r>
      <w:r>
        <w:t xml:space="preserve">   four feet level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Tools</dc:title>
  <dcterms:created xsi:type="dcterms:W3CDTF">2021-10-11T08:34:02Z</dcterms:created>
  <dcterms:modified xsi:type="dcterms:W3CDTF">2021-10-11T08:34:02Z</dcterms:modified>
</cp:coreProperties>
</file>