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frequently    </w:t>
      </w:r>
      <w:r>
        <w:t xml:space="preserve">   prevention    </w:t>
      </w:r>
      <w:r>
        <w:t xml:space="preserve">   germs    </w:t>
      </w:r>
      <w:r>
        <w:t xml:space="preserve">   gel    </w:t>
      </w:r>
      <w:r>
        <w:t xml:space="preserve">   rinse    </w:t>
      </w:r>
      <w:r>
        <w:t xml:space="preserve">   rub    </w:t>
      </w:r>
      <w:r>
        <w:t xml:space="preserve">   towel    </w:t>
      </w:r>
      <w:r>
        <w:t xml:space="preserve">   dry    </w:t>
      </w:r>
      <w:r>
        <w:t xml:space="preserve">   water    </w:t>
      </w:r>
      <w:r>
        <w:t xml:space="preserve">   faucet    </w:t>
      </w:r>
      <w:r>
        <w:t xml:space="preserve">   lather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2021-10-11T08:34:30Z</dcterms:created>
  <dcterms:modified xsi:type="dcterms:W3CDTF">2021-10-11T08:34:30Z</dcterms:modified>
</cp:coreProperties>
</file>