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INFECTION CONTROL    </w:t>
      </w:r>
      <w:r>
        <w:t xml:space="preserve">   PATIENT    </w:t>
      </w:r>
      <w:r>
        <w:t xml:space="preserve">   GLOVES    </w:t>
      </w:r>
      <w:r>
        <w:t xml:space="preserve">   HANDRUB    </w:t>
      </w:r>
      <w:r>
        <w:t xml:space="preserve">   ANTISEPTIC    </w:t>
      </w:r>
      <w:r>
        <w:t xml:space="preserve">   WATER    </w:t>
      </w:r>
      <w:r>
        <w:t xml:space="preserve">   HANDGEL    </w:t>
      </w:r>
      <w:r>
        <w:t xml:space="preserve">   SOAP    </w:t>
      </w:r>
      <w:r>
        <w:t xml:space="preserve">   HAND HYGIENE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 Day</dc:title>
  <dcterms:created xsi:type="dcterms:W3CDTF">2021-10-11T08:33:51Z</dcterms:created>
  <dcterms:modified xsi:type="dcterms:W3CDTF">2021-10-11T08:33:51Z</dcterms:modified>
</cp:coreProperties>
</file>