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Handel dryf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Handel dryf    </w:t>
      </w:r>
      <w:r>
        <w:t xml:space="preserve">   Natuurlike Hulpbronne    </w:t>
      </w:r>
      <w:r>
        <w:t xml:space="preserve">   Klimaat    </w:t>
      </w:r>
      <w:r>
        <w:t xml:space="preserve">   Invoere    </w:t>
      </w:r>
      <w:r>
        <w:t xml:space="preserve">   Uitvoere    </w:t>
      </w:r>
      <w:r>
        <w:t xml:space="preserve">   Goedere    </w:t>
      </w:r>
      <w:r>
        <w:t xml:space="preserve">   Waarde    </w:t>
      </w:r>
      <w:r>
        <w:t xml:space="preserve">   Ruilhandel    </w:t>
      </w:r>
      <w:r>
        <w:t xml:space="preserve">   Verruil    </w:t>
      </w:r>
      <w:r>
        <w:t xml:space="preserve">   Ruil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Handel dryf</dc:title>
  <dcterms:created xsi:type="dcterms:W3CDTF">2021-10-11T08:34:10Z</dcterms:created>
  <dcterms:modified xsi:type="dcterms:W3CDTF">2021-10-11T08:34:10Z</dcterms:modified>
</cp:coreProperties>
</file>