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St. Patrick's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leprechaun    </w:t>
      </w:r>
      <w:r>
        <w:t xml:space="preserve">   irish    </w:t>
      </w:r>
      <w:r>
        <w:t xml:space="preserve">   ireland    </w:t>
      </w:r>
      <w:r>
        <w:t xml:space="preserve">   rainbow    </w:t>
      </w:r>
      <w:r>
        <w:t xml:space="preserve">   clover    </w:t>
      </w:r>
      <w:r>
        <w:t xml:space="preserve">   bagpipe    </w:t>
      </w:r>
      <w:r>
        <w:t xml:space="preserve">   saint    </w:t>
      </w:r>
      <w:r>
        <w:t xml:space="preserve">   seventeenth    </w:t>
      </w:r>
      <w:r>
        <w:t xml:space="preserve">   march    </w:t>
      </w:r>
      <w:r>
        <w:t xml:space="preserve">   patrick    </w:t>
      </w:r>
      <w:r>
        <w:t xml:space="preserve">   green    </w:t>
      </w:r>
      <w:r>
        <w:t xml:space="preserve">   lucky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St. Patrick's Day!</dc:title>
  <dcterms:created xsi:type="dcterms:W3CDTF">2021-10-11T08:38:56Z</dcterms:created>
  <dcterms:modified xsi:type="dcterms:W3CDTF">2021-10-11T08:38:56Z</dcterms:modified>
</cp:coreProperties>
</file>