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Harassment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colleague    </w:t>
      </w:r>
      <w:r>
        <w:t xml:space="preserve">   duty to report    </w:t>
      </w:r>
      <w:r>
        <w:t xml:space="preserve">   emotional    </w:t>
      </w:r>
      <w:r>
        <w:t xml:space="preserve">   harassment    </w:t>
      </w:r>
      <w:r>
        <w:t xml:space="preserve">   Human Rights Act    </w:t>
      </w:r>
      <w:r>
        <w:t xml:space="preserve">   isolation    </w:t>
      </w:r>
      <w:r>
        <w:t xml:space="preserve">   physical    </w:t>
      </w:r>
      <w:r>
        <w:t xml:space="preserve">   repercussions    </w:t>
      </w:r>
      <w:r>
        <w:t xml:space="preserve">   sexual    </w:t>
      </w:r>
      <w:r>
        <w:t xml:space="preserve">   shame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 Word Search</dc:title>
  <dcterms:created xsi:type="dcterms:W3CDTF">2021-10-11T08:40:01Z</dcterms:created>
  <dcterms:modified xsi:type="dcterms:W3CDTF">2021-10-11T08:40:01Z</dcterms:modified>
</cp:coreProperties>
</file>