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Harmac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lift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Carpenter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painted pink apprentice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sootblowers boiler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Rebuild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 _____ , but not for birthdays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Sounds good but not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Andyrchuck and VanRossum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Fibre supplier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Sadler and Davidson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Longest running HEOG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Surfboard impact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Best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Chip 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Staff??? Union rep???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Chip storage 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______presses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Tests water won’t drink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Dryer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1000_______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4 wheeled mover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First line of defence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Millwright’s best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Banks and Sewchuck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Built the Avro 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Cheapest fuel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Sticks stuff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Morning fitness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5, 6, and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Shocked to be in steam plant!!! Literally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thickness screening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local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Occupational heart and safety rep abbr.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Annual freebie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plant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 farm abbr.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Welder chef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Wayne and Glenn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Address and shareholder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Bald headed chicken fucker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Happiest retiree form steam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Truck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Mill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Pizza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Deep sea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Chip piles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Adams and Magrath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Hooper and Blaikie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4424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I’m not happy till you’re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Jordan and Simpson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Boiler that’s not so 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Boilermakers contractor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 crew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Lowest but highest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Greer and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Pulp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Best fibre dollar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Caravan of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Not anhydrous anymore.... now we use 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Best Oiler in the 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Planner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Kelsey and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How is he still here ???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Three wood chip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Surgical gown pulp purchaser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Fastest dryer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Ed’s offspring </w:t>
            </w:r>
          </w:p>
        </w:tc>
      </w:tr>
    </w:tbl>
    <w:p>
      <w:pPr>
        <w:pStyle w:val="WordBankLarge"/>
      </w:pPr>
      <w:r>
        <w:t xml:space="preserve">   Harmacpacific    </w:t>
      </w:r>
      <w:r>
        <w:t xml:space="preserve">   Waldhouse    </w:t>
      </w:r>
      <w:r>
        <w:t xml:space="preserve">   Payroll     </w:t>
      </w:r>
      <w:r>
        <w:t xml:space="preserve">   Woodchuck    </w:t>
      </w:r>
      <w:r>
        <w:t xml:space="preserve">   Gallant     </w:t>
      </w:r>
      <w:r>
        <w:t xml:space="preserve">   Liquor    </w:t>
      </w:r>
      <w:r>
        <w:t xml:space="preserve">   SPF     </w:t>
      </w:r>
      <w:r>
        <w:t xml:space="preserve">   Sadler    </w:t>
      </w:r>
      <w:r>
        <w:t xml:space="preserve">   Daves     </w:t>
      </w:r>
      <w:r>
        <w:t xml:space="preserve">   Blaikie     </w:t>
      </w:r>
      <w:r>
        <w:t xml:space="preserve">   Outstocking     </w:t>
      </w:r>
      <w:r>
        <w:t xml:space="preserve">   Tbone    </w:t>
      </w:r>
      <w:r>
        <w:t xml:space="preserve">   CTS     </w:t>
      </w:r>
      <w:r>
        <w:t xml:space="preserve">   Cedar     </w:t>
      </w:r>
      <w:r>
        <w:t xml:space="preserve">   DuPont     </w:t>
      </w:r>
      <w:r>
        <w:t xml:space="preserve">   Pauls     </w:t>
      </w:r>
      <w:r>
        <w:t xml:space="preserve">   BUF     </w:t>
      </w:r>
      <w:r>
        <w:t xml:space="preserve">   Bebber     </w:t>
      </w:r>
      <w:r>
        <w:t xml:space="preserve">   Gator     </w:t>
      </w:r>
      <w:r>
        <w:t xml:space="preserve">   Albertson     </w:t>
      </w:r>
      <w:r>
        <w:t xml:space="preserve">   Smiley    </w:t>
      </w:r>
      <w:r>
        <w:t xml:space="preserve">   Turkey    </w:t>
      </w:r>
      <w:r>
        <w:t xml:space="preserve">   Cleanup    </w:t>
      </w:r>
      <w:r>
        <w:t xml:space="preserve">   Magrath     </w:t>
      </w:r>
      <w:r>
        <w:t xml:space="preserve">   Trees     </w:t>
      </w:r>
      <w:r>
        <w:t xml:space="preserve">   Pulp     </w:t>
      </w:r>
      <w:r>
        <w:t xml:space="preserve">   Rons     </w:t>
      </w:r>
      <w:r>
        <w:t xml:space="preserve">   Grates     </w:t>
      </w:r>
      <w:r>
        <w:t xml:space="preserve">   Hamlyn     </w:t>
      </w:r>
      <w:r>
        <w:t xml:space="preserve">   Morley    </w:t>
      </w:r>
      <w:r>
        <w:t xml:space="preserve">   PPWC    </w:t>
      </w:r>
      <w:r>
        <w:t xml:space="preserve">   Fed     </w:t>
      </w:r>
      <w:r>
        <w:t xml:space="preserve">   Greer     </w:t>
      </w:r>
      <w:r>
        <w:t xml:space="preserve">   Freds     </w:t>
      </w:r>
      <w:r>
        <w:t xml:space="preserve">   Ike     </w:t>
      </w:r>
      <w:r>
        <w:t xml:space="preserve">   Happy    </w:t>
      </w:r>
      <w:r>
        <w:t xml:space="preserve">   Turner    </w:t>
      </w:r>
      <w:r>
        <w:t xml:space="preserve">   Train     </w:t>
      </w:r>
      <w:r>
        <w:t xml:space="preserve">   SETP    </w:t>
      </w:r>
      <w:r>
        <w:t xml:space="preserve">   Wave     </w:t>
      </w:r>
      <w:r>
        <w:t xml:space="preserve">   Levi     </w:t>
      </w:r>
      <w:r>
        <w:t xml:space="preserve">   Waveplace     </w:t>
      </w:r>
      <w:r>
        <w:t xml:space="preserve">   Boilers     </w:t>
      </w:r>
      <w:r>
        <w:t xml:space="preserve">   Hog     </w:t>
      </w:r>
      <w:r>
        <w:t xml:space="preserve">   Cims     </w:t>
      </w:r>
      <w:r>
        <w:t xml:space="preserve">   Hammer     </w:t>
      </w:r>
      <w:r>
        <w:t xml:space="preserve">   Hewitt     </w:t>
      </w:r>
      <w:r>
        <w:t xml:space="preserve">   Urea     </w:t>
      </w:r>
      <w:r>
        <w:t xml:space="preserve">   Port     </w:t>
      </w:r>
      <w:r>
        <w:t xml:space="preserve">   HEOG     </w:t>
      </w:r>
      <w:r>
        <w:t xml:space="preserve">   Three     </w:t>
      </w:r>
      <w:r>
        <w:t xml:space="preserve">   Flakt     </w:t>
      </w:r>
      <w:r>
        <w:t xml:space="preserve">   Silo     </w:t>
      </w:r>
      <w:r>
        <w:t xml:space="preserve">   Innis     </w:t>
      </w:r>
      <w:r>
        <w:t xml:space="preserve">   Emba     </w:t>
      </w:r>
      <w:r>
        <w:t xml:space="preserve">   Ricks     </w:t>
      </w:r>
      <w:r>
        <w:t xml:space="preserve">   Phils     </w:t>
      </w:r>
      <w:r>
        <w:t xml:space="preserve">   Bobs     </w:t>
      </w:r>
      <w:r>
        <w:t xml:space="preserve">   Parks     </w:t>
      </w:r>
      <w:r>
        <w:t xml:space="preserve">   Scotts    </w:t>
      </w:r>
      <w:r>
        <w:t xml:space="preserve">   Steamco     </w:t>
      </w:r>
      <w:r>
        <w:t xml:space="preserve">   Nathan     </w:t>
      </w:r>
      <w:r>
        <w:t xml:space="preserve">   Foulds     </w:t>
      </w:r>
      <w:r>
        <w:t xml:space="preserve">   Crane     </w:t>
      </w:r>
      <w:r>
        <w:t xml:space="preserve">   Hog     </w:t>
      </w:r>
      <w:r>
        <w:t xml:space="preserve">   Ten     </w:t>
      </w:r>
      <w:r>
        <w:t xml:space="preserve">   Nine     </w:t>
      </w:r>
      <w:r>
        <w:t xml:space="preserve">   Cake     </w:t>
      </w:r>
      <w:r>
        <w:t xml:space="preserve">   Welders     </w:t>
      </w:r>
      <w:r>
        <w:t xml:space="preserve">   Chip     </w:t>
      </w:r>
      <w:r>
        <w:t xml:space="preserve">   Dump     </w:t>
      </w:r>
      <w:r>
        <w:t xml:space="preserve">   Yard     </w:t>
      </w:r>
      <w:r>
        <w:t xml:space="preserve">   Mill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Harmac Crossword </dc:title>
  <dcterms:created xsi:type="dcterms:W3CDTF">2021-10-11T08:41:48Z</dcterms:created>
  <dcterms:modified xsi:type="dcterms:W3CDTF">2021-10-11T08:41:48Z</dcterms:modified>
</cp:coreProperties>
</file>