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Charms    </w:t>
      </w:r>
      <w:r>
        <w:t xml:space="preserve">   Bludger    </w:t>
      </w:r>
      <w:r>
        <w:t xml:space="preserve">   Quidditch    </w:t>
      </w:r>
      <w:r>
        <w:t xml:space="preserve">   Durmstrang    </w:t>
      </w:r>
      <w:r>
        <w:t xml:space="preserve">   The Burrow    </w:t>
      </w:r>
      <w:r>
        <w:t xml:space="preserve">   Minerva    </w:t>
      </w:r>
      <w:r>
        <w:t xml:space="preserve">   Marvelo    </w:t>
      </w:r>
      <w:r>
        <w:t xml:space="preserve">   Voldemort    </w:t>
      </w:r>
      <w:r>
        <w:t xml:space="preserve">   Accio    </w:t>
      </w:r>
      <w:r>
        <w:t xml:space="preserve">   Harry    </w:t>
      </w:r>
      <w:r>
        <w:t xml:space="preserve">   Hermione    </w:t>
      </w:r>
      <w:r>
        <w:t xml:space="preserve">   Sectumsempra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2021-10-11T08:41:56Z</dcterms:created>
  <dcterms:modified xsi:type="dcterms:W3CDTF">2021-10-11T08:41:56Z</dcterms:modified>
</cp:coreProperties>
</file>