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Sirrius Black    </w:t>
      </w:r>
      <w:r>
        <w:t xml:space="preserve">   Dark Arts    </w:t>
      </w:r>
      <w:r>
        <w:t xml:space="preserve">   Potions    </w:t>
      </w:r>
      <w:r>
        <w:t xml:space="preserve">   Voldemort    </w:t>
      </w:r>
      <w:r>
        <w:t xml:space="preserve">   Wand    </w:t>
      </w:r>
      <w:r>
        <w:t xml:space="preserve">   Ron Weasley    </w:t>
      </w:r>
      <w:r>
        <w:t xml:space="preserve">   Hermione Grainger    </w:t>
      </w:r>
      <w:r>
        <w:t xml:space="preserve">   Sorting Hat    </w:t>
      </w:r>
      <w:r>
        <w:t xml:space="preserve">   Dobby    </w:t>
      </w:r>
      <w:r>
        <w:t xml:space="preserve">   Dumbeldore    </w:t>
      </w:r>
      <w:r>
        <w:t xml:space="preserve">   Quidditch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2021-10-11T08:44:05Z</dcterms:created>
  <dcterms:modified xsi:type="dcterms:W3CDTF">2021-10-11T08:44:05Z</dcterms:modified>
</cp:coreProperties>
</file>