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Hazing and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VERBAL    </w:t>
      </w:r>
      <w:r>
        <w:t xml:space="preserve">   RUDE    </w:t>
      </w:r>
      <w:r>
        <w:t xml:space="preserve">   RELATIONAL    </w:t>
      </w:r>
      <w:r>
        <w:t xml:space="preserve">   PHYSICAL    </w:t>
      </w:r>
      <w:r>
        <w:t xml:space="preserve">   OFFENDER    </w:t>
      </w:r>
      <w:r>
        <w:t xml:space="preserve">   MEAN    </w:t>
      </w:r>
      <w:r>
        <w:t xml:space="preserve">   HAZING    </w:t>
      </w:r>
      <w:r>
        <w:t xml:space="preserve">   FIGHTING    </w:t>
      </w:r>
      <w:r>
        <w:t xml:space="preserve">   CYBERBULLY    </w:t>
      </w:r>
      <w:r>
        <w:t xml:space="preserve">   CONTROL    </w:t>
      </w:r>
      <w:r>
        <w:t xml:space="preserve">   BULLYING    </w:t>
      </w:r>
      <w:r>
        <w:t xml:space="preserve">   ATTACK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Hazing and bullying</dc:title>
  <dcterms:created xsi:type="dcterms:W3CDTF">2021-10-11T08:45:16Z</dcterms:created>
  <dcterms:modified xsi:type="dcterms:W3CDTF">2021-10-11T08:45:16Z</dcterms:modified>
</cp:coreProperties>
</file>