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Healing of the Blind Man of Bethsaida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Mark    </w:t>
      </w:r>
      <w:r>
        <w:t xml:space="preserve">   Pharisees    </w:t>
      </w:r>
      <w:r>
        <w:t xml:space="preserve">   New Testament    </w:t>
      </w:r>
      <w:r>
        <w:t xml:space="preserve">   Blinded    </w:t>
      </w:r>
      <w:r>
        <w:t xml:space="preserve">   Gospels    </w:t>
      </w:r>
      <w:r>
        <w:t xml:space="preserve">   Miracles    </w:t>
      </w:r>
      <w:r>
        <w:t xml:space="preserve">   Man    </w:t>
      </w:r>
      <w:r>
        <w:t xml:space="preserve">   Jesus    </w:t>
      </w:r>
      <w:r>
        <w:t xml:space="preserve">   Bethsaida    </w:t>
      </w:r>
      <w:r>
        <w:t xml:space="preserve">   Heal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of the Blind Man of Bethsaida</dc:title>
  <dcterms:created xsi:type="dcterms:W3CDTF">2021-10-11T08:47:47Z</dcterms:created>
  <dcterms:modified xsi:type="dcterms:W3CDTF">2021-10-11T08:47:47Z</dcterms:modified>
</cp:coreProperties>
</file>