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Risks of Psychoactive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psilocybin    </w:t>
      </w:r>
      <w:r>
        <w:t xml:space="preserve">   PCP    </w:t>
      </w:r>
      <w:r>
        <w:t xml:space="preserve">   mescaline    </w:t>
      </w:r>
      <w:r>
        <w:t xml:space="preserve">   LSD    </w:t>
      </w:r>
      <w:r>
        <w:t xml:space="preserve">   ketamine    </w:t>
      </w:r>
      <w:r>
        <w:t xml:space="preserve">   ecstasy    </w:t>
      </w:r>
      <w:r>
        <w:t xml:space="preserve">   DXM    </w:t>
      </w:r>
      <w:r>
        <w:t xml:space="preserve">   oxycodone    </w:t>
      </w:r>
      <w:r>
        <w:t xml:space="preserve">   opium    </w:t>
      </w:r>
      <w:r>
        <w:t xml:space="preserve">   morphine    </w:t>
      </w:r>
      <w:r>
        <w:t xml:space="preserve">   heroin    </w:t>
      </w:r>
      <w:r>
        <w:t xml:space="preserve">   codeine    </w:t>
      </w:r>
      <w:r>
        <w:t xml:space="preserve">   tranquilizers    </w:t>
      </w:r>
      <w:r>
        <w:t xml:space="preserve">   rohypnol    </w:t>
      </w:r>
      <w:r>
        <w:t xml:space="preserve">   GHB    </w:t>
      </w:r>
      <w:r>
        <w:t xml:space="preserve">   barbiturates    </w:t>
      </w:r>
      <w:r>
        <w:t xml:space="preserve">   methamphetamine    </w:t>
      </w:r>
      <w:r>
        <w:t xml:space="preserve">   crack    </w:t>
      </w:r>
      <w:r>
        <w:t xml:space="preserve">   cocaine    </w:t>
      </w:r>
      <w:r>
        <w:t xml:space="preserve">   amphetamines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of Psychoactive Drugs</dc:title>
  <dcterms:created xsi:type="dcterms:W3CDTF">2021-10-11T08:49:43Z</dcterms:created>
  <dcterms:modified xsi:type="dcterms:W3CDTF">2021-10-11T08:49:43Z</dcterms:modified>
</cp:coreProperties>
</file>