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Health, Safety and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assessment    </w:t>
      </w:r>
      <w:r>
        <w:t xml:space="preserve">   health    </w:t>
      </w:r>
      <w:r>
        <w:t xml:space="preserve">   safety    </w:t>
      </w:r>
      <w:r>
        <w:t xml:space="preserve">   individuals    </w:t>
      </w:r>
      <w:r>
        <w:t xml:space="preserve">   environmental    </w:t>
      </w:r>
      <w:r>
        <w:t xml:space="preserve">   services    </w:t>
      </w:r>
      <w:r>
        <w:t xml:space="preserve">   hazards    </w:t>
      </w:r>
      <w:r>
        <w:t xml:space="preserve">   settings    </w:t>
      </w:r>
      <w:r>
        <w:t xml:space="preserve">   security    </w:t>
      </w:r>
      <w:r>
        <w:t xml:space="preserve">   abuse    </w:t>
      </w:r>
      <w:r>
        <w:t xml:space="preserve">   harm    </w:t>
      </w:r>
      <w:r>
        <w:t xml:space="preserve">   nursery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Safety and Security</dc:title>
  <dcterms:created xsi:type="dcterms:W3CDTF">2021-10-11T08:50:58Z</dcterms:created>
  <dcterms:modified xsi:type="dcterms:W3CDTF">2021-10-11T08:50:58Z</dcterms:modified>
</cp:coreProperties>
</file>