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proteins    </w:t>
      </w:r>
      <w:r>
        <w:t xml:space="preserve">   longevity    </w:t>
      </w:r>
      <w:r>
        <w:t xml:space="preserve">   hording    </w:t>
      </w:r>
      <w:r>
        <w:t xml:space="preserve">   gonorrhea    </w:t>
      </w:r>
      <w:r>
        <w:t xml:space="preserve">   FITT    </w:t>
      </w:r>
      <w:r>
        <w:t xml:space="preserve">   exercise    </w:t>
      </w:r>
      <w:r>
        <w:t xml:space="preserve">   diabetes    </w:t>
      </w:r>
      <w:r>
        <w:t xml:space="preserve">   chlamydia    </w:t>
      </w:r>
      <w:r>
        <w:t xml:space="preserve">   calories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</dc:title>
  <dcterms:created xsi:type="dcterms:W3CDTF">2021-10-11T08:50:10Z</dcterms:created>
  <dcterms:modified xsi:type="dcterms:W3CDTF">2021-10-11T08:50:10Z</dcterms:modified>
</cp:coreProperties>
</file>