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 and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hierarchy of controls, replacing a substance or activity with one that is less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Keeping things tidy and clean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health and safety law in the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with the potential to cause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unplanned, uncontrolled event with the potential to cause injury, damage or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employers have to do to help control risk and reduce accidents in the work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government body who manage health and safety in the UK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reported type of accident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regulations that say employers must report certain types of injuries and accidents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likelihood of harm occurring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word we can use to help us to remember what to consider before we do any manual handling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accident causation factor that has to do with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Items that you can wear to reduce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gas that fires must have in order to 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building material that is very high risk and that employers must complete a risk assessment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means of letting employees know when there is a fire in the workplace</w:t>
            </w:r>
          </w:p>
        </w:tc>
      </w:tr>
    </w:tbl>
    <w:p>
      <w:pPr>
        <w:pStyle w:val="WordBankMedium"/>
      </w:pPr>
      <w:r>
        <w:t xml:space="preserve">   slips trips and falls     </w:t>
      </w:r>
      <w:r>
        <w:t xml:space="preserve">   HASAW    </w:t>
      </w:r>
      <w:r>
        <w:t xml:space="preserve">   HSE    </w:t>
      </w:r>
      <w:r>
        <w:t xml:space="preserve">   accident    </w:t>
      </w:r>
      <w:r>
        <w:t xml:space="preserve">   human    </w:t>
      </w:r>
      <w:r>
        <w:t xml:space="preserve">   RIDDOR    </w:t>
      </w:r>
      <w:r>
        <w:t xml:space="preserve">   hazard    </w:t>
      </w:r>
      <w:r>
        <w:t xml:space="preserve">   risk    </w:t>
      </w:r>
      <w:r>
        <w:t xml:space="preserve">   risk assessment    </w:t>
      </w:r>
      <w:r>
        <w:t xml:space="preserve">   substitution    </w:t>
      </w:r>
      <w:r>
        <w:t xml:space="preserve">   housekeeping    </w:t>
      </w:r>
      <w:r>
        <w:t xml:space="preserve">   PPE    </w:t>
      </w:r>
      <w:r>
        <w:t xml:space="preserve">   asbestos    </w:t>
      </w:r>
      <w:r>
        <w:t xml:space="preserve">   oxygen    </w:t>
      </w:r>
      <w:r>
        <w:t xml:space="preserve">   alarm    </w:t>
      </w:r>
      <w:r>
        <w:t xml:space="preserve">   LITE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 </dc:title>
  <dcterms:created xsi:type="dcterms:W3CDTF">2021-10-11T08:49:00Z</dcterms:created>
  <dcterms:modified xsi:type="dcterms:W3CDTF">2021-10-11T08:49:00Z</dcterms:modified>
</cp:coreProperties>
</file>