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slippery    </w:t>
      </w:r>
      <w:r>
        <w:t xml:space="preserve">   water    </w:t>
      </w:r>
      <w:r>
        <w:t xml:space="preserve">   wires    </w:t>
      </w:r>
      <w:r>
        <w:t xml:space="preserve">   assembly point    </w:t>
      </w:r>
      <w:r>
        <w:t xml:space="preserve">   firstaid    </w:t>
      </w:r>
      <w:r>
        <w:t xml:space="preserve">   accident    </w:t>
      </w:r>
      <w:r>
        <w:t xml:space="preserve">   risk    </w:t>
      </w:r>
      <w:r>
        <w:t xml:space="preserve">   hazard    </w:t>
      </w:r>
      <w:r>
        <w:t xml:space="preserve">   Exit    </w:t>
      </w:r>
      <w:r>
        <w:t xml:space="preserve">   Risk assessment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2021-10-11T08:49:32Z</dcterms:created>
  <dcterms:modified xsi:type="dcterms:W3CDTF">2021-10-11T08:49:32Z</dcterms:modified>
</cp:coreProperties>
</file>