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health literacy    </w:t>
      </w:r>
      <w:r>
        <w:t xml:space="preserve">   health disparities    </w:t>
      </w:r>
      <w:r>
        <w:t xml:space="preserve">   healthy people    </w:t>
      </w:r>
      <w:r>
        <w:t xml:space="preserve">   health education    </w:t>
      </w:r>
      <w:r>
        <w:t xml:space="preserve">   lifestyle factors    </w:t>
      </w:r>
      <w:r>
        <w:t xml:space="preserve">   abstinence    </w:t>
      </w:r>
      <w:r>
        <w:t xml:space="preserve">   prevention    </w:t>
      </w:r>
      <w:r>
        <w:t xml:space="preserve">   cumulative risks    </w:t>
      </w:r>
      <w:r>
        <w:t xml:space="preserve">   risk behaviors    </w:t>
      </w:r>
      <w:r>
        <w:t xml:space="preserve">   technology    </w:t>
      </w:r>
      <w:r>
        <w:t xml:space="preserve">   media    </w:t>
      </w:r>
      <w:r>
        <w:t xml:space="preserve">   culture    </w:t>
      </w:r>
      <w:r>
        <w:t xml:space="preserve">   peers    </w:t>
      </w:r>
      <w:r>
        <w:t xml:space="preserve">   environment    </w:t>
      </w:r>
      <w:r>
        <w:t xml:space="preserve">   heredity    </w:t>
      </w:r>
      <w:r>
        <w:t xml:space="preserve">   chronic disease    </w:t>
      </w:r>
      <w:r>
        <w:t xml:space="preserve">   wellness    </w:t>
      </w:r>
      <w:r>
        <w:t xml:space="preserve">   spiritual health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2021-10-11T08:50:16Z</dcterms:created>
  <dcterms:modified xsi:type="dcterms:W3CDTF">2021-10-11T08:50:16Z</dcterms:modified>
</cp:coreProperties>
</file>