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grossmotor    </w:t>
      </w:r>
      <w:r>
        <w:t xml:space="preserve">   finemotor    </w:t>
      </w:r>
      <w:r>
        <w:t xml:space="preserve">   lifestages    </w:t>
      </w:r>
      <w:r>
        <w:t xml:space="preserve">   nurse    </w:t>
      </w:r>
      <w:r>
        <w:t xml:space="preserve">   health    </w:t>
      </w:r>
      <w:r>
        <w:t xml:space="preserve">   autism    </w:t>
      </w:r>
      <w:r>
        <w:t xml:space="preserve">   adults    </w:t>
      </w:r>
      <w:r>
        <w:t xml:space="preserve">   Children    </w:t>
      </w:r>
      <w:r>
        <w:t xml:space="preserve">   painting    </w:t>
      </w:r>
      <w:r>
        <w:t xml:space="preserve">   dementia    </w:t>
      </w:r>
      <w:r>
        <w:t xml:space="preserve">   care    </w:t>
      </w:r>
      <w:r>
        <w:t xml:space="preserve">   restbite    </w:t>
      </w:r>
      <w:r>
        <w:t xml:space="preserve">   Socialworker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2021-10-11T08:49:11Z</dcterms:created>
  <dcterms:modified xsi:type="dcterms:W3CDTF">2021-10-11T08:49:11Z</dcterms:modified>
</cp:coreProperties>
</file>