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well 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Jouer    </w:t>
      </w:r>
      <w:r>
        <w:t xml:space="preserve">   Courir    </w:t>
      </w:r>
      <w:r>
        <w:t xml:space="preserve">   Manger    </w:t>
      </w:r>
      <w:r>
        <w:t xml:space="preserve">   Bien-être    </w:t>
      </w:r>
      <w:r>
        <w:t xml:space="preserve">   Calories    </w:t>
      </w:r>
      <w:r>
        <w:t xml:space="preserve">   Légume    </w:t>
      </w:r>
      <w:r>
        <w:t xml:space="preserve">   Régime    </w:t>
      </w:r>
      <w:r>
        <w:t xml:space="preserve">   Activité    </w:t>
      </w:r>
      <w:r>
        <w:t xml:space="preserve">   Santé    </w:t>
      </w:r>
      <w:r>
        <w:t xml:space="preserve">   Exercice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 being</dc:title>
  <dcterms:created xsi:type="dcterms:W3CDTF">2021-10-11T08:49:25Z</dcterms:created>
  <dcterms:modified xsi:type="dcterms:W3CDTF">2021-10-11T08:49:25Z</dcterms:modified>
</cp:coreProperties>
</file>