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Health prep</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such as Alcoholics Anonymous (AA) use a voluntary support group format to help recovering addicts. Members meet regularly to assist others to remain drug free. AA and similar programs, including Narcotics Anonymous and CocaineAnonymous, are often employed as an adjunct to professional treatment programs.</w:t>
            </w:r>
          </w:p>
          <w:p>
            <w:pPr>
              <w:keepLines/>
              <w:pStyle w:val="CluesTiny"/>
            </w:pPr>
            <w:r>
              <w:rPr>
                <w:b w:val="true"/>
                <w:bCs w:val="true"/>
              </w:rPr>
              <w:t xml:space="preserve">3. </w:t>
            </w:r>
            <w:r>
              <w:t xml:space="preserve"> the most effective way to prevent the transmission of HIV and other STIs during sex.</w:t>
            </w:r>
          </w:p>
          <w:p>
            <w:pPr>
              <w:keepLines/>
              <w:pStyle w:val="CluesTiny"/>
            </w:pPr>
            <w:r>
              <w:rPr>
                <w:b w:val="true"/>
                <w:bCs w:val="true"/>
              </w:rPr>
              <w:t xml:space="preserve">4. </w:t>
            </w:r>
            <w:r>
              <w:t xml:space="preserve">aspirin</w:t>
            </w:r>
          </w:p>
          <w:p>
            <w:pPr>
              <w:keepLines/>
              <w:pStyle w:val="CluesTiny"/>
            </w:pPr>
            <w:r>
              <w:rPr>
                <w:b w:val="true"/>
                <w:bCs w:val="true"/>
              </w:rPr>
              <w:t xml:space="preserve">8. </w:t>
            </w:r>
            <w:r>
              <w:t xml:space="preserve">re now available to support all the listed treatment formats. Various psychoactive drugs may be prescribed to facilitate the counseling process,relieve depression, and prevent relapse.</w:t>
            </w:r>
          </w:p>
          <w:p>
            <w:pPr>
              <w:keepLines/>
              <w:pStyle w:val="CluesTiny"/>
            </w:pPr>
            <w:r>
              <w:rPr>
                <w:b w:val="true"/>
                <w:bCs w:val="true"/>
              </w:rPr>
              <w:t xml:space="preserve">12. </w:t>
            </w:r>
            <w:r>
              <w:t xml:space="preserve">may be available in your community. If your school has this program, invite the teacher or counselor in charge of the program to talk about it to the class. These programs seek to identify and work with students who are considered at exceptionally high risk for involvement with drugs.</w:t>
            </w:r>
          </w:p>
          <w:p>
            <w:pPr>
              <w:keepLines/>
              <w:pStyle w:val="CluesTiny"/>
            </w:pPr>
            <w:r>
              <w:rPr>
                <w:b w:val="true"/>
                <w:bCs w:val="true"/>
              </w:rPr>
              <w:t xml:space="preserve">13. </w:t>
            </w:r>
            <w:r>
              <w:t xml:space="preserve">flue like symptoms can occur</w:t>
            </w:r>
          </w:p>
          <w:p>
            <w:pPr>
              <w:keepLines/>
              <w:pStyle w:val="CluesTiny"/>
            </w:pPr>
            <w:r>
              <w:rPr>
                <w:b w:val="true"/>
                <w:bCs w:val="true"/>
              </w:rPr>
              <w:t xml:space="preserve">15. </w:t>
            </w:r>
            <w:r>
              <w:t xml:space="preserve">constipation</w:t>
            </w:r>
          </w:p>
          <w:p>
            <w:pPr>
              <w:keepLines/>
              <w:pStyle w:val="CluesTiny"/>
            </w:pPr>
            <w:r>
              <w:rPr>
                <w:b w:val="true"/>
                <w:bCs w:val="true"/>
              </w:rPr>
              <w:t xml:space="preserve">16. </w:t>
            </w:r>
            <w:r>
              <w:t xml:space="preserve">• aggravate high blood pressure</w:t>
            </w:r>
          </w:p>
          <w:p>
            <w:pPr>
              <w:keepLines/>
              <w:pStyle w:val="CluesTiny"/>
            </w:pPr>
            <w:r>
              <w:rPr>
                <w:b w:val="true"/>
                <w:bCs w:val="true"/>
              </w:rPr>
              <w:t xml:space="preserve">17. </w:t>
            </w:r>
            <w:r>
              <w:t xml:space="preserve">antihistamines to reduce congestion and help dry runny noses</w:t>
            </w:r>
          </w:p>
          <w:p>
            <w:pPr>
              <w:keepLines/>
              <w:pStyle w:val="CluesTiny"/>
            </w:pPr>
            <w:r>
              <w:rPr>
                <w:b w:val="true"/>
                <w:bCs w:val="true"/>
              </w:rPr>
              <w:t xml:space="preserve">19. </w:t>
            </w:r>
            <w:r>
              <w:t xml:space="preserve">a respiratory condition marked by spasms in the bronchi of the lungs, causing difficulty in breathing. It usually results from an allergic reaction or other forms of hypersensitivity.</w:t>
            </w:r>
          </w:p>
          <w:p>
            <w:pPr>
              <w:keepLines/>
              <w:pStyle w:val="CluesTiny"/>
            </w:pPr>
            <w:r>
              <w:rPr>
                <w:b w:val="true"/>
                <w:bCs w:val="true"/>
              </w:rPr>
              <w:t xml:space="preserve">20. </w:t>
            </w:r>
            <w:r>
              <w:t xml:space="preserve">may be prescribed for short-term use to combat anxiety but they also have an illegal market</w:t>
            </w:r>
          </w:p>
        </w:tc>
        <w:tc>
          <w:p>
            <w:pPr>
              <w:pStyle w:val="CluesTiny"/>
            </w:pPr>
            <w:r>
              <w:rPr>
                <w:b w:val="true"/>
                <w:bCs w:val="true"/>
              </w:rPr>
              <w:t xml:space="preserve">Down</w:t>
            </w:r>
          </w:p>
          <w:p>
            <w:pPr>
              <w:keepLines/>
              <w:pStyle w:val="CluesTiny"/>
            </w:pPr>
            <w:r>
              <w:rPr>
                <w:b w:val="true"/>
                <w:bCs w:val="true"/>
              </w:rPr>
              <w:t xml:space="preserve">1. </w:t>
            </w:r>
            <w:r>
              <w:t xml:space="preserve">is overseen by medical personnel. It includes detoxification, which involves weaning the patient off the drug while minimizing withdrawal symptoms and controlling possible seizures</w:t>
            </w:r>
          </w:p>
          <w:p>
            <w:pPr>
              <w:keepLines/>
              <w:pStyle w:val="CluesTiny"/>
            </w:pPr>
            <w:r>
              <w:rPr>
                <w:b w:val="true"/>
                <w:bCs w:val="true"/>
              </w:rPr>
              <w:t xml:space="preserve">5. </w:t>
            </w:r>
            <w:r>
              <w:t xml:space="preserve">are offered by many employers. Employers have a strong interest in intervening in drug use. Drug-dependent employees are less productive and more likely to injure themselves and others. </w:t>
            </w:r>
          </w:p>
          <w:p>
            <w:pPr>
              <w:keepLines/>
              <w:pStyle w:val="CluesTiny"/>
            </w:pPr>
            <w:r>
              <w:rPr>
                <w:b w:val="true"/>
                <w:bCs w:val="true"/>
              </w:rPr>
              <w:t xml:space="preserve">6. </w:t>
            </w:r>
            <w:r>
              <w:t xml:space="preserve"> disturb kidney function</w:t>
            </w:r>
          </w:p>
          <w:p>
            <w:pPr>
              <w:keepLines/>
              <w:pStyle w:val="CluesTiny"/>
            </w:pPr>
            <w:r>
              <w:rPr>
                <w:b w:val="true"/>
                <w:bCs w:val="true"/>
              </w:rPr>
              <w:t xml:space="preserve">7. </w:t>
            </w:r>
            <w:r>
              <w:t xml:space="preserve">These drugs enhance sensory perceptions - sight, sound, smell and touch.</w:t>
            </w:r>
          </w:p>
          <w:p>
            <w:pPr>
              <w:keepLines/>
              <w:pStyle w:val="CluesTiny"/>
            </w:pPr>
            <w:r>
              <w:rPr>
                <w:b w:val="true"/>
                <w:bCs w:val="true"/>
              </w:rPr>
              <w:t xml:space="preserve">9. </w:t>
            </w:r>
            <w:r>
              <w:t xml:space="preserve">are offered by licensed medical and psychological professionals, who provide a combination of individual, group, and family therapy. Attention is also paid to managing relapse or a recurrence of the drug-taking behavior.</w:t>
            </w:r>
          </w:p>
          <w:p>
            <w:pPr>
              <w:keepLines/>
              <w:pStyle w:val="CluesTiny"/>
            </w:pPr>
            <w:r>
              <w:rPr>
                <w:b w:val="true"/>
                <w:bCs w:val="true"/>
              </w:rPr>
              <w:t xml:space="preserve">10. </w:t>
            </w:r>
            <w:r>
              <w:t xml:space="preserve">insomnia and anxiety</w:t>
            </w:r>
          </w:p>
          <w:p>
            <w:pPr>
              <w:keepLines/>
              <w:pStyle w:val="CluesTiny"/>
            </w:pPr>
            <w:r>
              <w:rPr>
                <w:b w:val="true"/>
                <w:bCs w:val="true"/>
              </w:rPr>
              <w:t xml:space="preserve">11. </w:t>
            </w:r>
            <w:r>
              <w:t xml:space="preserve"> antitussives to calm coughing reflex</w:t>
            </w:r>
          </w:p>
          <w:p>
            <w:pPr>
              <w:keepLines/>
              <w:pStyle w:val="CluesTiny"/>
            </w:pPr>
            <w:r>
              <w:rPr>
                <w:b w:val="true"/>
                <w:bCs w:val="true"/>
              </w:rPr>
              <w:t xml:space="preserve">14. </w:t>
            </w:r>
            <w:r>
              <w:t xml:space="preserve"> depressing the central nervous system.</w:t>
            </w:r>
          </w:p>
          <w:p>
            <w:pPr>
              <w:keepLines/>
              <w:pStyle w:val="CluesTiny"/>
            </w:pPr>
            <w:r>
              <w:rPr>
                <w:b w:val="true"/>
                <w:bCs w:val="true"/>
              </w:rPr>
              <w:t xml:space="preserve">18. </w:t>
            </w:r>
            <w:r>
              <w:t xml:space="preserve">The human immunodeficiency virus is a lentivirus that causes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prep</dc:title>
  <dcterms:created xsi:type="dcterms:W3CDTF">2021-10-11T08:49:09Z</dcterms:created>
  <dcterms:modified xsi:type="dcterms:W3CDTF">2021-10-11T08:49:09Z</dcterms:modified>
</cp:coreProperties>
</file>