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social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patients    </w:t>
      </w:r>
      <w:r>
        <w:t xml:space="preserve">   doctor    </w:t>
      </w:r>
      <w:r>
        <w:t xml:space="preserve">   nurse    </w:t>
      </w:r>
      <w:r>
        <w:t xml:space="preserve">   hospital    </w:t>
      </w:r>
      <w:r>
        <w:t xml:space="preserve">   homes    </w:t>
      </w:r>
      <w:r>
        <w:t xml:space="preserve">   support    </w:t>
      </w:r>
      <w:r>
        <w:t xml:space="preserve">   dignity    </w:t>
      </w:r>
      <w:r>
        <w:t xml:space="preserve">   respect    </w:t>
      </w:r>
      <w:r>
        <w:t xml:space="preserve">   health    </w:t>
      </w:r>
      <w:r>
        <w:t xml:space="preserve">   care    </w:t>
      </w:r>
      <w:r>
        <w:t xml:space="preserve">   social worker    </w:t>
      </w:r>
      <w:r>
        <w:t xml:space="preserve">   Nursery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social care </dc:title>
  <dcterms:created xsi:type="dcterms:W3CDTF">2021-10-11T08:50:55Z</dcterms:created>
  <dcterms:modified xsi:type="dcterms:W3CDTF">2021-10-11T08:50:55Z</dcterms:modified>
</cp:coreProperties>
</file>