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Fats    </w:t>
      </w:r>
      <w:r>
        <w:t xml:space="preserve">   Fruits and Vegetables    </w:t>
      </w:r>
      <w:r>
        <w:t xml:space="preserve">   Grain Products    </w:t>
      </w:r>
      <w:r>
        <w:t xml:space="preserve">   Macronutrients    </w:t>
      </w:r>
      <w:r>
        <w:t xml:space="preserve">   Meats and alternatives    </w:t>
      </w:r>
      <w:r>
        <w:t xml:space="preserve">   Micronutrients    </w:t>
      </w:r>
      <w:r>
        <w:t xml:space="preserve">   Milk Products    </w:t>
      </w:r>
      <w:r>
        <w:t xml:space="preserve">   Minerals    </w:t>
      </w:r>
      <w:r>
        <w:t xml:space="preserve">   Proteins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2021-10-11T08:52:02Z</dcterms:created>
  <dcterms:modified xsi:type="dcterms:W3CDTF">2021-10-11T08:52:02Z</dcterms:modified>
</cp:coreProperties>
</file>