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and Un-Healthy Relationships.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hate    </w:t>
      </w:r>
      <w:r>
        <w:t xml:space="preserve">   understanding    </w:t>
      </w:r>
      <w:r>
        <w:t xml:space="preserve">   caring    </w:t>
      </w:r>
      <w:r>
        <w:t xml:space="preserve">   fear    </w:t>
      </w:r>
      <w:r>
        <w:t xml:space="preserve">   friendly    </w:t>
      </w:r>
      <w:r>
        <w:t xml:space="preserve">   honesty    </w:t>
      </w:r>
      <w:r>
        <w:t xml:space="preserve">   listen    </w:t>
      </w:r>
      <w:r>
        <w:t xml:space="preserve">   nice    </w:t>
      </w:r>
      <w:r>
        <w:t xml:space="preserve">   poor communication    </w:t>
      </w:r>
      <w:r>
        <w:t xml:space="preserve">   put downs    </w:t>
      </w:r>
      <w:r>
        <w:t xml:space="preserve">   safe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Un-Healthy Relationships.</dc:title>
  <dcterms:created xsi:type="dcterms:W3CDTF">2021-10-11T08:51:02Z</dcterms:created>
  <dcterms:modified xsi:type="dcterms:W3CDTF">2021-10-11T08:51:02Z</dcterms:modified>
</cp:coreProperties>
</file>