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Eating healthy    </w:t>
      </w:r>
      <w:r>
        <w:t xml:space="preserve">   Fruit    </w:t>
      </w:r>
      <w:r>
        <w:t xml:space="preserve">   Exercise    </w:t>
      </w:r>
      <w:r>
        <w:t xml:space="preserve">   Reading books    </w:t>
      </w:r>
      <w:r>
        <w:t xml:space="preserve">   Resting    </w:t>
      </w:r>
      <w:r>
        <w:t xml:space="preserve">   Drinking water    </w:t>
      </w:r>
      <w:r>
        <w:t xml:space="preserve">   Brushing teeth    </w:t>
      </w:r>
      <w:r>
        <w:t xml:space="preserve">   Clean    </w:t>
      </w:r>
      <w:r>
        <w:t xml:space="preserve">   Bath    </w:t>
      </w:r>
      <w:r>
        <w:t xml:space="preserve">   Washing    </w:t>
      </w:r>
      <w:r>
        <w:t xml:space="preserve">   Vegetables    </w:t>
      </w:r>
      <w:r>
        <w:t xml:space="preserve">   Habits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habits</dc:title>
  <dcterms:created xsi:type="dcterms:W3CDTF">2021-10-11T08:52:20Z</dcterms:created>
  <dcterms:modified xsi:type="dcterms:W3CDTF">2021-10-11T08:52:20Z</dcterms:modified>
</cp:coreProperties>
</file>