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Saxophone    </w:t>
      </w:r>
      <w:r>
        <w:t xml:space="preserve">   Auditorium    </w:t>
      </w:r>
      <w:r>
        <w:t xml:space="preserve">   Phonics    </w:t>
      </w:r>
      <w:r>
        <w:t xml:space="preserve">   Audition    </w:t>
      </w:r>
      <w:r>
        <w:t xml:space="preserve">   Symphony    </w:t>
      </w:r>
      <w:r>
        <w:t xml:space="preserve">   Megaphone    </w:t>
      </w:r>
      <w:r>
        <w:t xml:space="preserve">   Audience    </w:t>
      </w:r>
      <w:r>
        <w:t xml:space="preserve">   Stereophonic    </w:t>
      </w:r>
      <w:r>
        <w:t xml:space="preserve">   Inaudible    </w:t>
      </w:r>
      <w:r>
        <w:t xml:space="preserve">   Audible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</dc:title>
  <dcterms:created xsi:type="dcterms:W3CDTF">2021-10-11T08:51:48Z</dcterms:created>
  <dcterms:modified xsi:type="dcterms:W3CDTF">2021-10-11T08:51:48Z</dcterms:modified>
</cp:coreProperties>
</file>