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Moving air    </w:t>
      </w:r>
      <w:r>
        <w:t xml:space="preserve">   Newtons cooling    </w:t>
      </w:r>
      <w:r>
        <w:t xml:space="preserve">   Greenhouse Effect    </w:t>
      </w:r>
      <w:r>
        <w:t xml:space="preserve">   Terrestrial Radiation    </w:t>
      </w:r>
      <w:r>
        <w:t xml:space="preserve">   Stellar Radiation    </w:t>
      </w:r>
      <w:r>
        <w:t xml:space="preserve">   Radiation    </w:t>
      </w:r>
      <w:r>
        <w:t xml:space="preserve">   Convection    </w:t>
      </w:r>
      <w:r>
        <w:t xml:space="preserve">   Insulator    </w:t>
      </w:r>
      <w:r>
        <w:t xml:space="preserve">   Conductors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</dc:title>
  <dcterms:created xsi:type="dcterms:W3CDTF">2021-10-11T08:54:23Z</dcterms:created>
  <dcterms:modified xsi:type="dcterms:W3CDTF">2021-10-11T08:54:23Z</dcterms:modified>
</cp:coreProperties>
</file>