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Heavenly Father Helps Us Obey His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Bountiful    </w:t>
      </w:r>
      <w:r>
        <w:t xml:space="preserve">   Commandments    </w:t>
      </w:r>
      <w:r>
        <w:t xml:space="preserve">   Courage    </w:t>
      </w:r>
      <w:r>
        <w:t xml:space="preserve">   Kindness    </w:t>
      </w:r>
      <w:r>
        <w:t xml:space="preserve">   Ship    </w:t>
      </w:r>
      <w:r>
        <w:t xml:space="preserve">   Reverence    </w:t>
      </w:r>
      <w:r>
        <w:t xml:space="preserve">   Prayer    </w:t>
      </w:r>
      <w:r>
        <w:t xml:space="preserve">   Obeyed    </w:t>
      </w:r>
      <w:r>
        <w:t xml:space="preserve">   Laman    </w:t>
      </w:r>
      <w:r>
        <w:t xml:space="preserve">   Lemuel    </w:t>
      </w:r>
      <w:r>
        <w:t xml:space="preserve">   Nephi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Father Helps Us Obey His Commandments</dc:title>
  <dcterms:created xsi:type="dcterms:W3CDTF">2021-10-11T08:53:12Z</dcterms:created>
  <dcterms:modified xsi:type="dcterms:W3CDTF">2021-10-11T08:53:12Z</dcterms:modified>
</cp:coreProperties>
</file>