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Hello school 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with    </w:t>
      </w:r>
      <w:r>
        <w:t xml:space="preserve">   said    </w:t>
      </w:r>
      <w:r>
        <w:t xml:space="preserve">   but    </w:t>
      </w:r>
      <w:r>
        <w:t xml:space="preserve">   that    </w:t>
      </w:r>
      <w:r>
        <w:t xml:space="preserve">   yes    </w:t>
      </w:r>
      <w:r>
        <w:t xml:space="preserve">   this    </w:t>
      </w:r>
      <w:r>
        <w:t xml:space="preserve">   little    </w:t>
      </w:r>
      <w:r>
        <w:t xml:space="preserve">   can    </w:t>
      </w:r>
      <w:r>
        <w:t xml:space="preserve">   good    </w:t>
      </w:r>
      <w:r>
        <w:t xml:space="preserve">   and    </w:t>
      </w:r>
      <w:r>
        <w:t xml:space="preserve">   have    </w:t>
      </w:r>
      <w:r>
        <w:t xml:space="preserve">   look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school age </dc:title>
  <dcterms:created xsi:type="dcterms:W3CDTF">2021-10-11T08:53:59Z</dcterms:created>
  <dcterms:modified xsi:type="dcterms:W3CDTF">2021-10-11T08:53:59Z</dcterms:modified>
</cp:coreProperties>
</file>