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can    </w:t>
      </w:r>
      <w:r>
        <w:t xml:space="preserve">   must    </w:t>
      </w:r>
      <w:r>
        <w:t xml:space="preserve">   might    </w:t>
      </w:r>
      <w:r>
        <w:t xml:space="preserve">   may    </w:t>
      </w:r>
      <w:r>
        <w:t xml:space="preserve">   would    </w:t>
      </w:r>
      <w:r>
        <w:t xml:space="preserve">   should    </w:t>
      </w:r>
      <w:r>
        <w:t xml:space="preserve">   will    </w:t>
      </w:r>
      <w:r>
        <w:t xml:space="preserve">   shall    </w:t>
      </w:r>
      <w:r>
        <w:t xml:space="preserve">   did    </w:t>
      </w:r>
      <w:r>
        <w:t xml:space="preserve">   does    </w:t>
      </w:r>
      <w:r>
        <w:t xml:space="preserve">   do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be    </w:t>
      </w:r>
      <w:r>
        <w:t xml:space="preserve">   been    </w:t>
      </w:r>
      <w:r>
        <w:t xml:space="preserve">   being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is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2021-10-12T20:47:18Z</dcterms:created>
  <dcterms:modified xsi:type="dcterms:W3CDTF">2021-10-12T20:47:18Z</dcterms:modified>
</cp:coreProperties>
</file>