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Hematology Stabile Lab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CELL    </w:t>
      </w:r>
      <w:r>
        <w:t xml:space="preserve">   ANTICOAGULANT    </w:t>
      </w:r>
      <w:r>
        <w:t xml:space="preserve">   CLOT    </w:t>
      </w:r>
      <w:r>
        <w:t xml:space="preserve">   BONEMARROW    </w:t>
      </w:r>
      <w:r>
        <w:t xml:space="preserve">   FLOWCYTOMETRY    </w:t>
      </w:r>
      <w:r>
        <w:t xml:space="preserve">   URINALYSIS    </w:t>
      </w:r>
      <w:r>
        <w:t xml:space="preserve">   COAGULATION    </w:t>
      </w:r>
      <w:r>
        <w:t xml:space="preserve">   CAST    </w:t>
      </w:r>
      <w:r>
        <w:t xml:space="preserve">   THROMBIN    </w:t>
      </w:r>
      <w:r>
        <w:t xml:space="preserve">   NEUTROPHIL    </w:t>
      </w:r>
      <w:r>
        <w:t xml:space="preserve">   DIFFERENTIAL    </w:t>
      </w:r>
      <w:r>
        <w:t xml:space="preserve">   HEMATOLOGY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Hematology Stabile Lab Week</dc:title>
  <dcterms:created xsi:type="dcterms:W3CDTF">2021-10-11T08:54:39Z</dcterms:created>
  <dcterms:modified xsi:type="dcterms:W3CDTF">2021-10-11T08:54:39Z</dcterms:modified>
</cp:coreProperties>
</file>