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Anne of Cleeves    </w:t>
      </w:r>
      <w:r>
        <w:t xml:space="preserve">   Beheaded    </w:t>
      </w:r>
      <w:r>
        <w:t xml:space="preserve">   Catherine Howard    </w:t>
      </w:r>
      <w:r>
        <w:t xml:space="preserve">   Catherine of Aragon    </w:t>
      </w:r>
      <w:r>
        <w:t xml:space="preserve">   Catherine Parr    </w:t>
      </w:r>
      <w:r>
        <w:t xml:space="preserve">   Divorced    </w:t>
      </w:r>
      <w:r>
        <w:t xml:space="preserve">   Elizabeth    </w:t>
      </w:r>
      <w:r>
        <w:t xml:space="preserve">   Executed    </w:t>
      </w:r>
      <w:r>
        <w:t xml:space="preserve">   Henry VIII    </w:t>
      </w:r>
      <w:r>
        <w:t xml:space="preserve">   Jane Seymour    </w:t>
      </w:r>
      <w:r>
        <w:t xml:space="preserve">   Rose    </w:t>
      </w:r>
      <w:r>
        <w:t xml:space="preserve">   Survived    </w:t>
      </w:r>
      <w:r>
        <w:t xml:space="preserve">   Tudors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2021-10-11T08:56:15Z</dcterms:created>
  <dcterms:modified xsi:type="dcterms:W3CDTF">2021-10-11T08:56:15Z</dcterms:modified>
</cp:coreProperties>
</file>