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W Oliver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minnesota    </w:t>
      </w:r>
      <w:r>
        <w:t xml:space="preserve">   mesabi range    </w:t>
      </w:r>
      <w:r>
        <w:t xml:space="preserve">   senator    </w:t>
      </w:r>
      <w:r>
        <w:t xml:space="preserve">   ireland    </w:t>
      </w:r>
      <w:r>
        <w:t xml:space="preserve">   hall of fame    </w:t>
      </w:r>
      <w:r>
        <w:t xml:space="preserve">   mining    </w:t>
      </w:r>
      <w:r>
        <w:t xml:space="preserve">   carnegie    </w:t>
      </w:r>
      <w:r>
        <w:t xml:space="preserve">   pittsburgh    </w:t>
      </w:r>
      <w:r>
        <w:t xml:space="preserve">   steel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W Oliver</dc:title>
  <dcterms:created xsi:type="dcterms:W3CDTF">2021-10-11T08:56:27Z</dcterms:created>
  <dcterms:modified xsi:type="dcterms:W3CDTF">2021-10-11T08:56:27Z</dcterms:modified>
</cp:coreProperties>
</file>