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Hepatitis C (HCV)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Testing    </w:t>
      </w:r>
      <w:r>
        <w:t xml:space="preserve">   Chronic    </w:t>
      </w:r>
      <w:r>
        <w:t xml:space="preserve">   Diagnosis    </w:t>
      </w:r>
      <w:r>
        <w:t xml:space="preserve">   Virus    </w:t>
      </w:r>
      <w:r>
        <w:t xml:space="preserve">   Stigma    </w:t>
      </w:r>
      <w:r>
        <w:t xml:space="preserve">   Blood    </w:t>
      </w:r>
      <w:r>
        <w:t xml:space="preserve">   Cure    </w:t>
      </w:r>
      <w:r>
        <w:t xml:space="preserve">   Treatment    </w:t>
      </w:r>
      <w:r>
        <w:t xml:space="preserve">   Inflamation    </w:t>
      </w:r>
      <w:r>
        <w:t xml:space="preserve">   Cirrhosis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 (HCV)</dc:title>
  <dcterms:created xsi:type="dcterms:W3CDTF">2021-10-11T08:56:20Z</dcterms:created>
  <dcterms:modified xsi:type="dcterms:W3CDTF">2021-10-11T08:56:20Z</dcterms:modified>
</cp:coreProperties>
</file>