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Hester Prynne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ASKANCE    </w:t>
      </w:r>
      <w:r>
        <w:t xml:space="preserve">   CONSPICUOUS    </w:t>
      </w:r>
      <w:r>
        <w:t xml:space="preserve">   DELETERIOUS    </w:t>
      </w:r>
      <w:r>
        <w:t xml:space="preserve">   IGNOMINIOUS    </w:t>
      </w:r>
      <w:r>
        <w:t xml:space="preserve">   PANG    </w:t>
      </w:r>
      <w:r>
        <w:t xml:space="preserve">   PLAINTIVE    </w:t>
      </w:r>
      <w:r>
        <w:t xml:space="preserve">   REPUDIATE    </w:t>
      </w:r>
      <w:r>
        <w:t xml:space="preserve">   SCRUPLE    </w:t>
      </w:r>
      <w:r>
        <w:t xml:space="preserve">   STIGMATIZE    </w:t>
      </w:r>
      <w:r>
        <w:t xml:space="preserve">   ZEALOUS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Hester Prynne Vocabulary</dc:title>
  <dcterms:created xsi:type="dcterms:W3CDTF">2021-10-11T08:57:00Z</dcterms:created>
  <dcterms:modified xsi:type="dcterms:W3CDTF">2021-10-11T08:57:00Z</dcterms:modified>
</cp:coreProperties>
</file>