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Hiset Science Vocabulary</w:t>
      </w:r>
    </w:p>
    <w:p>
      <w:pPr>
        <w:pStyle w:val="Questions"/>
      </w:pPr>
      <w:r>
        <w:t xml:space="preserve">1. ROLIETACECNA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ICAD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DAIATOANTP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LLEALE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NIMAO IACD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ITODYNAB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NGTENIA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OAMT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AMOITC MSSA TNIU A(M)U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IECTABRA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DENLCAAB AONIEUQT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BASE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BIAS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RILACEO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BNOARC CCLYE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IRCRYGNA ATYCCPIA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ELLC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LCEL LECCY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RTACH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MAEIHLCC NEQTAOUI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CMCEAIHL CNGEAH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acceleration    </w:t>
      </w:r>
      <w:r>
        <w:t xml:space="preserve">   acid    </w:t>
      </w:r>
      <w:r>
        <w:t xml:space="preserve">   adaptation    </w:t>
      </w:r>
      <w:r>
        <w:t xml:space="preserve">   allele    </w:t>
      </w:r>
      <w:r>
        <w:t xml:space="preserve">   amino acid    </w:t>
      </w:r>
      <w:r>
        <w:t xml:space="preserve">   antibody    </w:t>
      </w:r>
      <w:r>
        <w:t xml:space="preserve">   antigen    </w:t>
      </w:r>
      <w:r>
        <w:t xml:space="preserve">   atom    </w:t>
      </w:r>
      <w:r>
        <w:t xml:space="preserve">   atomic mass unit (amu)    </w:t>
      </w:r>
      <w:r>
        <w:t xml:space="preserve">   bacteria    </w:t>
      </w:r>
      <w:r>
        <w:t xml:space="preserve">   balanced equation    </w:t>
      </w:r>
      <w:r>
        <w:t xml:space="preserve">   base    </w:t>
      </w:r>
      <w:r>
        <w:t xml:space="preserve">   bias    </w:t>
      </w:r>
      <w:r>
        <w:t xml:space="preserve">   calorie    </w:t>
      </w:r>
      <w:r>
        <w:t xml:space="preserve">   carbon cycle    </w:t>
      </w:r>
      <w:r>
        <w:t xml:space="preserve">   carrying capacity    </w:t>
      </w:r>
      <w:r>
        <w:t xml:space="preserve">   cell    </w:t>
      </w:r>
      <w:r>
        <w:t xml:space="preserve">   cell cycle    </w:t>
      </w:r>
      <w:r>
        <w:t xml:space="preserve">   chart    </w:t>
      </w:r>
      <w:r>
        <w:t xml:space="preserve">   chemical equation    </w:t>
      </w:r>
      <w:r>
        <w:t xml:space="preserve">   chemical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Hiset Science Vocabulary</dc:title>
  <dcterms:created xsi:type="dcterms:W3CDTF">2021-10-11T09:01:04Z</dcterms:created>
  <dcterms:modified xsi:type="dcterms:W3CDTF">2021-10-11T09:01:04Z</dcterms:modified>
</cp:coreProperties>
</file>