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History Civil War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p/>
        </w:tc>
        <w:tc>
          <w:tcPr>
            <w:tcBorders>
              <w:top w:val="single"/>
              <w:bottom w:val="single"/>
              <w:left w:val="single"/>
              <w:right w:val="single"/>
            </w:tcBorders>
            <w:vAlign w:val="top"/>
          </w:tcPr>
          <w:p>
            <w:pPr>
              <w:pStyle w:val="CrossgridMedium"/>
            </w:pPr>
            <w:r>
              <w:t xml:space="preserve">2</w:t>
            </w:r>
          </w:p>
        </w:tc>
        <w:tc>
          <w:p/>
        </w:tc>
        <w:tc>
          <w:p/>
        </w:tc>
        <w:tc>
          <w:p/>
        </w:tc>
        <w:tc>
          <w:p/>
        </w:tc>
        <w:tc>
          <w:p/>
        </w:tc>
        <w:tc>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Medium"/>
            </w:pPr>
            <w:r>
              <w:t xml:space="preserve">5</w:t>
            </w:r>
          </w:p>
        </w:tc>
        <w:tc>
          <w:tcPr>
            <w:tcBorders>
              <w:top w:val="single"/>
              <w:bottom w:val="single"/>
              <w:left w:val="single"/>
              <w:right w:val="single"/>
            </w:tcBorders>
            <w:vAlign w:val="top"/>
          </w:tcPr>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3. </w:t>
            </w:r>
            <w:r>
              <w:t xml:space="preserve">A political candidate that seeks election in an area where they have no local connections</w:t>
            </w:r>
          </w:p>
          <w:p>
            <w:pPr>
              <w:keepLines/>
              <w:pStyle w:val="CluesMedium"/>
            </w:pPr>
            <w:r>
              <w:rPr>
                <w:b w:val="true"/>
                <w:bCs w:val="true"/>
              </w:rPr>
              <w:t xml:space="preserve">11. </w:t>
            </w:r>
            <w:r>
              <w:t xml:space="preserve">State and local laws enforcing racial segregation in the Southern United States</w:t>
            </w:r>
          </w:p>
          <w:p>
            <w:pPr>
              <w:keepLines/>
              <w:pStyle w:val="CluesMedium"/>
            </w:pPr>
            <w:r>
              <w:rPr>
                <w:b w:val="true"/>
                <w:bCs w:val="true"/>
              </w:rPr>
              <w:t xml:space="preserve">12. </w:t>
            </w:r>
            <w:r>
              <w:t xml:space="preserve">A tax levied on every adult, without reference to income or resources</w:t>
            </w:r>
          </w:p>
        </w:tc>
        <w:tc>
          <w:p>
            <w:pPr>
              <w:pStyle w:val="CluesMedium"/>
            </w:pPr>
            <w:r>
              <w:rPr>
                <w:b w:val="true"/>
                <w:bCs w:val="true"/>
              </w:rPr>
              <w:t xml:space="preserve">Down</w:t>
            </w:r>
          </w:p>
          <w:p>
            <w:pPr>
              <w:keepLines/>
              <w:pStyle w:val="CluesMedium"/>
            </w:pPr>
            <w:r>
              <w:rPr>
                <w:b w:val="true"/>
                <w:bCs w:val="true"/>
              </w:rPr>
              <w:t xml:space="preserve">1. </w:t>
            </w:r>
            <w:r>
              <w:t xml:space="preserve">An emancipated slave</w:t>
            </w:r>
          </w:p>
          <w:p>
            <w:pPr>
              <w:keepLines/>
              <w:pStyle w:val="CluesMedium"/>
            </w:pPr>
            <w:r>
              <w:rPr>
                <w:b w:val="true"/>
                <w:bCs w:val="true"/>
              </w:rPr>
              <w:t xml:space="preserve">2. </w:t>
            </w:r>
            <w:r>
              <w:t xml:space="preserve">The period after the Civil War in which the states formerly part of the confederacy were brought back into the United States</w:t>
            </w:r>
          </w:p>
          <w:p>
            <w:pPr>
              <w:keepLines/>
              <w:pStyle w:val="CluesMedium"/>
            </w:pPr>
            <w:r>
              <w:rPr>
                <w:b w:val="true"/>
                <w:bCs w:val="true"/>
              </w:rPr>
              <w:t xml:space="preserve">4. </w:t>
            </w:r>
            <w:r>
              <w:t xml:space="preserve">a tenant farmer who gives a part of each crop as rent </w:t>
            </w:r>
          </w:p>
          <w:p>
            <w:pPr>
              <w:keepLines/>
              <w:pStyle w:val="CluesMedium"/>
            </w:pPr>
            <w:r>
              <w:rPr>
                <w:b w:val="true"/>
                <w:bCs w:val="true"/>
              </w:rPr>
              <w:t xml:space="preserve">5. </w:t>
            </w:r>
            <w:r>
              <w:t xml:space="preserve">The action or state of setting someone or something apart from other people or things being set apart</w:t>
            </w:r>
          </w:p>
          <w:p>
            <w:pPr>
              <w:keepLines/>
              <w:pStyle w:val="CluesMedium"/>
            </w:pPr>
            <w:r>
              <w:rPr>
                <w:b w:val="true"/>
                <w:bCs w:val="true"/>
              </w:rPr>
              <w:t xml:space="preserve">6. </w:t>
            </w:r>
            <w:r>
              <w:t xml:space="preserve">Kill, especially by hanging, for an alleged offense with or without a legal trial</w:t>
            </w:r>
          </w:p>
          <w:p>
            <w:pPr>
              <w:keepLines/>
              <w:pStyle w:val="CluesMedium"/>
            </w:pPr>
            <w:r>
              <w:rPr>
                <w:b w:val="true"/>
                <w:bCs w:val="true"/>
              </w:rPr>
              <w:t xml:space="preserve">7. </w:t>
            </w:r>
            <w:r>
              <w:t xml:space="preserve">A person who behaves badly but in an amusingly mischievous rather than harmful way; a rascal</w:t>
            </w:r>
          </w:p>
          <w:p>
            <w:pPr>
              <w:keepLines/>
              <w:pStyle w:val="CluesMedium"/>
            </w:pPr>
            <w:r>
              <w:rPr>
                <w:b w:val="true"/>
                <w:bCs w:val="true"/>
              </w:rPr>
              <w:t xml:space="preserve">8. </w:t>
            </w:r>
            <w:r>
              <w:t xml:space="preserve">Laws passed by Southern states in 1865 and 1866 after the Civil War that had the intent and the effect of restricting African Americans' freedom, and of compelling them to work in a labor economy based on low wages or debt</w:t>
            </w:r>
          </w:p>
          <w:p>
            <w:pPr>
              <w:keepLines/>
              <w:pStyle w:val="CluesMedium"/>
            </w:pPr>
            <w:r>
              <w:rPr>
                <w:b w:val="true"/>
                <w:bCs w:val="true"/>
              </w:rPr>
              <w:t xml:space="preserve">9. </w:t>
            </w:r>
            <w:r>
              <w:t xml:space="preserve">Used to deny suffrage from African Americans by Souther State Legislatures</w:t>
            </w:r>
          </w:p>
          <w:p>
            <w:pPr>
              <w:keepLines/>
              <w:pStyle w:val="CluesMedium"/>
            </w:pPr>
            <w:r>
              <w:rPr>
                <w:b w:val="true"/>
                <w:bCs w:val="true"/>
              </w:rPr>
              <w:t xml:space="preserve">10. </w:t>
            </w:r>
            <w:r>
              <w:t xml:space="preserve">Dishonest or fraudulent conduct by those in power, typically involving bribery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Civil War Vocabulary</dc:title>
  <dcterms:created xsi:type="dcterms:W3CDTF">2021-10-11T09:02:04Z</dcterms:created>
  <dcterms:modified xsi:type="dcterms:W3CDTF">2021-10-11T09:02:04Z</dcterms:modified>
</cp:coreProperties>
</file>