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Was the first person killed in the Boston Massacre. He was a runaway slave. This is important because he was the first American to be killed in the American Revolutionary War.  </w:t>
            </w:r>
          </w:p>
          <w:p>
            <w:pPr>
              <w:keepLines/>
              <w:pStyle w:val="CluesMedium"/>
            </w:pPr>
            <w:r>
              <w:rPr>
                <w:b w:val="true"/>
                <w:bCs w:val="true"/>
              </w:rPr>
              <w:t xml:space="preserve">5. </w:t>
            </w:r>
            <w:r>
              <w:t xml:space="preserve">Split the people of the American colonies into two groups. The Loyalists were with Great Britain. This is important because the loyalists were the rich people who had land and money.</w:t>
            </w:r>
          </w:p>
          <w:p>
            <w:pPr>
              <w:keepLines/>
              <w:pStyle w:val="CluesMedium"/>
            </w:pPr>
            <w:r>
              <w:rPr>
                <w:b w:val="true"/>
                <w:bCs w:val="true"/>
              </w:rPr>
              <w:t xml:space="preserve">6. </w:t>
            </w:r>
            <w:r>
              <w:t xml:space="preserve">The first battle of the Revolutionary war. Known as the shot heard around the world. This is important because the American won which made the British not take them for granted.</w:t>
            </w:r>
          </w:p>
          <w:p>
            <w:pPr>
              <w:keepLines/>
              <w:pStyle w:val="CluesMedium"/>
            </w:pPr>
            <w:r>
              <w:rPr>
                <w:b w:val="true"/>
                <w:bCs w:val="true"/>
              </w:rPr>
              <w:t xml:space="preserve">7. </w:t>
            </w:r>
            <w:r>
              <w:t xml:space="preserve">Ended the revolutionary war. This recognized American independence. This is important because it was the end point of the war.</w:t>
            </w:r>
          </w:p>
          <w:p>
            <w:pPr>
              <w:keepLines/>
              <w:pStyle w:val="CluesMedium"/>
            </w:pPr>
            <w:r>
              <w:rPr>
                <w:b w:val="true"/>
                <w:bCs w:val="true"/>
              </w:rPr>
              <w:t xml:space="preserve">8. </w:t>
            </w:r>
            <w:r>
              <w:t xml:space="preserve">The British surendered. The British negotiated to end the conflict. This is important because it was the last battle of the war. </w:t>
            </w:r>
          </w:p>
          <w:p>
            <w:pPr>
              <w:keepLines/>
              <w:pStyle w:val="CluesMedium"/>
            </w:pPr>
            <w:r>
              <w:rPr>
                <w:b w:val="true"/>
                <w:bCs w:val="true"/>
              </w:rPr>
              <w:t xml:space="preserve">9. </w:t>
            </w:r>
            <w:r>
              <w:t xml:space="preserve">Marked the climax of the Saratoga campaign. Gave a decisive victory to the Americans over the British. This is important because it was the turning point in the war.</w:t>
            </w:r>
          </w:p>
          <w:p>
            <w:pPr>
              <w:keepLines/>
              <w:pStyle w:val="CluesMedium"/>
            </w:pPr>
            <w:r>
              <w:rPr>
                <w:b w:val="true"/>
                <w:bCs w:val="true"/>
              </w:rPr>
              <w:t xml:space="preserve">10. </w:t>
            </w:r>
            <w:r>
              <w:t xml:space="preserve">Series of acts passed. These acts collected glass, paper, tea, lead, and paints. This is important because they were indirect taxes. </w:t>
            </w:r>
          </w:p>
          <w:p>
            <w:pPr>
              <w:keepLines/>
              <w:pStyle w:val="CluesMedium"/>
            </w:pPr>
            <w:r>
              <w:rPr>
                <w:b w:val="true"/>
                <w:bCs w:val="true"/>
              </w:rPr>
              <w:t xml:space="preserve">11. </w:t>
            </w:r>
            <w:r>
              <w:t xml:space="preserve">Protest of the American. This made both sides closer to war. This is important because the American had the British tax them. </w:t>
            </w:r>
          </w:p>
        </w:tc>
        <w:tc>
          <w:p>
            <w:pPr>
              <w:pStyle w:val="CluesMedium"/>
            </w:pPr>
            <w:r>
              <w:rPr>
                <w:b w:val="true"/>
                <w:bCs w:val="true"/>
              </w:rPr>
              <w:t xml:space="preserve">Down</w:t>
            </w:r>
          </w:p>
          <w:p>
            <w:pPr>
              <w:keepLines/>
              <w:pStyle w:val="CluesMedium"/>
            </w:pPr>
            <w:r>
              <w:rPr>
                <w:b w:val="true"/>
                <w:bCs w:val="true"/>
              </w:rPr>
              <w:t xml:space="preserve">2. </w:t>
            </w:r>
            <w:r>
              <w:t xml:space="preserve">A pamphlet written by Thomas Paine. 500,000 copies were sold. This is important because it advocated independence from Great Britain to the people.</w:t>
            </w:r>
          </w:p>
          <w:p>
            <w:pPr>
              <w:keepLines/>
              <w:pStyle w:val="CluesMedium"/>
            </w:pPr>
            <w:r>
              <w:rPr>
                <w:b w:val="true"/>
                <w:bCs w:val="true"/>
              </w:rPr>
              <w:t xml:space="preserve">3. </w:t>
            </w:r>
            <w:r>
              <w:t xml:space="preserve">Military camp 18 miles northwest of Philiadelphia. The American Continental Army spent the winter. This is important because it made them stronger from being "depressed."</w:t>
            </w:r>
          </w:p>
          <w:p>
            <w:pPr>
              <w:keepLines/>
              <w:pStyle w:val="CluesMedium"/>
            </w:pPr>
            <w:r>
              <w:rPr>
                <w:b w:val="true"/>
                <w:bCs w:val="true"/>
              </w:rPr>
              <w:t xml:space="preserve">4. </w:t>
            </w:r>
            <w:r>
              <w:t xml:space="preserve">Battle where they crossed the Delaware River. American defeated the British which gave them confidence. This is important because it made the American have confidence to fight back.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 Puzzle</dc:title>
  <dcterms:created xsi:type="dcterms:W3CDTF">2021-10-11T09:02:32Z</dcterms:created>
  <dcterms:modified xsi:type="dcterms:W3CDTF">2021-10-11T09:02:32Z</dcterms:modified>
</cp:coreProperties>
</file>