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History Dates II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Watson launched Behaviorism OFFICIAL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1892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Clark Conference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1900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G Stanley Hall: started APA, Pres @ Clark U / Munsterberg: brought to Harvard by James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1883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Miller elected APA President; Piaget given APA Distinguished Scientific Contributions Award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1883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Battle of Behaviorism: Radical Behaviorism (Watson) won over Methodological Behaviorism (McDougall)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1902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Freud’s Interpretation of dreams published, launching his success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1912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Kraepelin published precursor to DSM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1913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Darwin: Evolution (blow 2) published Origin of Species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1905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Goddard began testing on Ellis Island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1967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Kraepelin published precursor to DSM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1961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Humanism launched with own journal and association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K. </w:t>
            </w:r>
            <w:r>
              <w:t xml:space="preserve">1920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Darwin: Evolution (blow 2) published Origin of Species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L. </w:t>
            </w:r>
            <w:r>
              <w:t xml:space="preserve">1859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Alfred Binet was hired by French schools and began testing in Paris using the Binet-Simon test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M. </w:t>
            </w:r>
            <w:r>
              <w:t xml:space="preserve">1896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Pavlov – Nobel Prize; presented reflex (classical) conditioning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N. </w:t>
            </w:r>
            <w:r>
              <w:t xml:space="preserve">1904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Psychoanalysis launched with Breuer/Freud book of case studies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O. </w:t>
            </w:r>
            <w:r>
              <w:t xml:space="preserve">1948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Seligman called for APA priority to shift to positive psych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P. </w:t>
            </w:r>
            <w:r>
              <w:t xml:space="preserve">1969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Wertheimer’s article launched Gestalt movement (perception of motion)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Q. </w:t>
            </w:r>
            <w:r>
              <w:t xml:space="preserve">1924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Cognitive psychology launched with Neisser’s book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R. </w:t>
            </w:r>
            <w:r>
              <w:t xml:space="preserve">1909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Pavlov and Twitmyer separately found reflex conditioning/conditioned reflexes; presented at APA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S. </w:t>
            </w:r>
            <w:r>
              <w:t xml:space="preserve">1895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Wilhelm Wundt: 1st lab, 1st journal editor, made exp psych international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T. </w:t>
            </w:r>
            <w:r>
              <w:t xml:space="preserve">1998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Skinner published Walden two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U. </w:t>
            </w:r>
            <w:r>
              <w:t xml:space="preserve">1859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Lightner Witmer started the world's first psychology clinic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V. </w:t>
            </w:r>
            <w:r>
              <w:t xml:space="preserve">1913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Sumner granted 1st PhD for African American (from G. Stanley Hall)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W. </w:t>
            </w:r>
            <w:r>
              <w:t xml:space="preserve">1879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History Dates II</dc:title>
  <dcterms:created xsi:type="dcterms:W3CDTF">2021-12-20T03:35:50Z</dcterms:created>
  <dcterms:modified xsi:type="dcterms:W3CDTF">2021-12-20T03:35:50Z</dcterms:modified>
</cp:coreProperties>
</file>