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and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Domestication    </w:t>
      </w:r>
      <w:r>
        <w:t xml:space="preserve">   Hunter-gather    </w:t>
      </w:r>
      <w:r>
        <w:t xml:space="preserve">   Agriculture    </w:t>
      </w:r>
      <w:r>
        <w:t xml:space="preserve">   Sahara    </w:t>
      </w:r>
      <w:r>
        <w:t xml:space="preserve">   Drought    </w:t>
      </w:r>
      <w:r>
        <w:t xml:space="preserve">   Migration    </w:t>
      </w:r>
      <w:r>
        <w:t xml:space="preserve">   Mega fauna    </w:t>
      </w:r>
      <w:r>
        <w:t xml:space="preserve">   Fossil    </w:t>
      </w:r>
      <w:r>
        <w:t xml:space="preserve">   Artifact    </w:t>
      </w:r>
      <w:r>
        <w:t xml:space="preserve">   Archaeologist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and geography</dc:title>
  <dcterms:created xsi:type="dcterms:W3CDTF">2021-10-11T09:02:16Z</dcterms:created>
  <dcterms:modified xsi:type="dcterms:W3CDTF">2021-10-11T09:02:16Z</dcterms:modified>
</cp:coreProperties>
</file>