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extinction of a large number of species within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subdivision of geologic time that divides an epoch into smaller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placing one thing on or above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subdivision of geologic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4.5 and4.8 billion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a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fossil that is useful for dating and correlating the strata in which it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Helps us to distinguish between rock strata from different times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People/animal that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Species no longer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solid inorganic substance of natural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mountain that has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Norwegian island in the Svalbard archipelago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Any  method of determining the age of earth materials or objects of organic origins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measurement of age in years of an earth material that determines the measure of how old it is in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rock or fossil that is not an exact number or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fossil fish of the late Devonian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by accumulation or deposition of small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of determining the relative order of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ago did humans evolve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a large class of echinoderms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which are native to the tropical regions of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remains or impression of a prehistoric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Animals from billions of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a fossil</w:t>
            </w:r>
          </w:p>
        </w:tc>
      </w:tr>
    </w:tbl>
    <w:p>
      <w:pPr>
        <w:pStyle w:val="WordBankLarge"/>
      </w:pPr>
      <w:r>
        <w:t xml:space="preserve">   Superposition     </w:t>
      </w:r>
      <w:r>
        <w:t xml:space="preserve">   Fossils    </w:t>
      </w:r>
      <w:r>
        <w:t xml:space="preserve">   Relative dating    </w:t>
      </w:r>
      <w:r>
        <w:t xml:space="preserve">   Index dating    </w:t>
      </w:r>
      <w:r>
        <w:t xml:space="preserve">   Direct fossil    </w:t>
      </w:r>
      <w:r>
        <w:t xml:space="preserve">   Tiktaalik    </w:t>
      </w:r>
      <w:r>
        <w:t xml:space="preserve">   Carnivore animal    </w:t>
      </w:r>
      <w:r>
        <w:t xml:space="preserve">   Volcano    </w:t>
      </w:r>
      <w:r>
        <w:t xml:space="preserve">   Dinosaur    </w:t>
      </w:r>
      <w:r>
        <w:t xml:space="preserve">   Extinct    </w:t>
      </w:r>
      <w:r>
        <w:t xml:space="preserve">   Absolute age    </w:t>
      </w:r>
      <w:r>
        <w:t xml:space="preserve">   Radioactive dating    </w:t>
      </w:r>
      <w:r>
        <w:t xml:space="preserve">   How many years ago did humans evolve    </w:t>
      </w:r>
      <w:r>
        <w:t xml:space="preserve">   Seven millions    </w:t>
      </w:r>
      <w:r>
        <w:t xml:space="preserve">   Spizbergen    </w:t>
      </w:r>
      <w:r>
        <w:t xml:space="preserve">   Relative age    </w:t>
      </w:r>
      <w:r>
        <w:t xml:space="preserve">   Earth age    </w:t>
      </w:r>
      <w:r>
        <w:t xml:space="preserve">   Geological age    </w:t>
      </w:r>
      <w:r>
        <w:t xml:space="preserve">   Geological age    </w:t>
      </w:r>
      <w:r>
        <w:t xml:space="preserve">   Mass extinction     </w:t>
      </w:r>
      <w:r>
        <w:t xml:space="preserve">   Index fossil    </w:t>
      </w:r>
      <w:r>
        <w:t xml:space="preserve">   Tropical plants    </w:t>
      </w:r>
      <w:r>
        <w:t xml:space="preserve">   White sedimentary stone    </w:t>
      </w:r>
      <w:r>
        <w:t xml:space="preserve">   Diplodocus    </w:t>
      </w:r>
      <w:r>
        <w:t xml:space="preserve">   Crinoids    </w:t>
      </w:r>
      <w:r>
        <w:t xml:space="preserve">   Sedimentary    </w:t>
      </w:r>
      <w:r>
        <w:t xml:space="preserve">   Mineral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Earth</dc:title>
  <dcterms:created xsi:type="dcterms:W3CDTF">2021-10-11T09:04:00Z</dcterms:created>
  <dcterms:modified xsi:type="dcterms:W3CDTF">2021-10-11T09:04:00Z</dcterms:modified>
</cp:coreProperties>
</file>