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Galen    </w:t>
      </w:r>
      <w:r>
        <w:t xml:space="preserve">   Hospital    </w:t>
      </w:r>
      <w:r>
        <w:t xml:space="preserve">   Mummification    </w:t>
      </w:r>
      <w:r>
        <w:t xml:space="preserve">   Bacteria    </w:t>
      </w:r>
      <w:r>
        <w:t xml:space="preserve">   Crimean War    </w:t>
      </w:r>
      <w:r>
        <w:t xml:space="preserve">   Antibiotics    </w:t>
      </w:r>
      <w:r>
        <w:t xml:space="preserve">   Bloodletting    </w:t>
      </w:r>
      <w:r>
        <w:t xml:space="preserve">   Treppaning    </w:t>
      </w:r>
      <w:r>
        <w:t xml:space="preserve">   Herbs    </w:t>
      </w:r>
      <w:r>
        <w:t xml:space="preserve">   Hippocrates    </w:t>
      </w:r>
      <w:r>
        <w:t xml:space="preserve">   Nightingale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Medicine</dc:title>
  <dcterms:created xsi:type="dcterms:W3CDTF">2021-10-11T09:02:42Z</dcterms:created>
  <dcterms:modified xsi:type="dcterms:W3CDTF">2021-10-11T09:02:42Z</dcterms:modified>
</cp:coreProperties>
</file>