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the Atomic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positively charged subatomic particles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formulated hypotheses and theories to explain his observations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smallest particle of an element that retains its identity in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total number of protons and neutrons 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subatomic particles with no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 negatively charged subatomic particles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atoms that have the same number of protons but different numbers of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protons in the nucleus of an atom of that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glowing beam that traveled from the cathode to the anode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defined as one twelfth of the mass of a carbon-12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tiny central core of an atom and is composed of protons and neutrons</w:t>
            </w:r>
          </w:p>
        </w:tc>
      </w:tr>
    </w:tbl>
    <w:p>
      <w:pPr>
        <w:pStyle w:val="WordBankMedium"/>
      </w:pPr>
      <w:r>
        <w:t xml:space="preserve">   atom    </w:t>
      </w:r>
      <w:r>
        <w:t xml:space="preserve">   Dalton    </w:t>
      </w:r>
      <w:r>
        <w:t xml:space="preserve">   electrons    </w:t>
      </w:r>
      <w:r>
        <w:t xml:space="preserve">   cathode ray    </w:t>
      </w:r>
      <w:r>
        <w:t xml:space="preserve">   protons    </w:t>
      </w:r>
      <w:r>
        <w:t xml:space="preserve">   neutrons    </w:t>
      </w:r>
      <w:r>
        <w:t xml:space="preserve">   nucleus    </w:t>
      </w:r>
      <w:r>
        <w:t xml:space="preserve">   atomic number    </w:t>
      </w:r>
      <w:r>
        <w:t xml:space="preserve">   mass number    </w:t>
      </w:r>
      <w:r>
        <w:t xml:space="preserve">   isotopes    </w:t>
      </w:r>
      <w:r>
        <w:t xml:space="preserve">   atomic mass unit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the Atomic Theory</dc:title>
  <dcterms:created xsi:type="dcterms:W3CDTF">2021-10-11T09:03:55Z</dcterms:created>
  <dcterms:modified xsi:type="dcterms:W3CDTF">2021-10-11T09:03:55Z</dcterms:modified>
</cp:coreProperties>
</file>